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50E3B3" w14:textId="5949C081" w:rsidR="0055394F" w:rsidRDefault="00EB4B7C" w:rsidP="0055394F">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NR-AH1</w:t>
      </w:r>
      <w:r w:rsidR="0055394F">
        <w:rPr>
          <w:rFonts w:ascii="Arial" w:eastAsia="Batang" w:hAnsi="Arial" w:cs="Arial"/>
          <w:b/>
          <w:bCs/>
          <w:sz w:val="24"/>
          <w:szCs w:val="24"/>
          <w:lang w:val="en-US"/>
        </w:rPr>
        <w:tab/>
      </w:r>
      <w:r w:rsidR="0055394F">
        <w:rPr>
          <w:rFonts w:ascii="Arial" w:hAnsi="Arial" w:cs="Arial"/>
          <w:b/>
          <w:bCs/>
          <w:sz w:val="24"/>
          <w:szCs w:val="24"/>
          <w:lang w:val="en-US"/>
        </w:rPr>
        <w:tab/>
      </w:r>
      <w:r w:rsidR="0055394F">
        <w:rPr>
          <w:rFonts w:ascii="Arial" w:hAnsi="Arial" w:cs="Arial"/>
          <w:b/>
          <w:bCs/>
          <w:sz w:val="24"/>
          <w:szCs w:val="24"/>
          <w:lang w:val="en-US"/>
        </w:rPr>
        <w:tab/>
        <w:t>R1-1</w:t>
      </w:r>
      <w:r>
        <w:rPr>
          <w:rFonts w:ascii="Arial" w:hAnsi="Arial" w:cs="Arial"/>
          <w:b/>
          <w:bCs/>
          <w:sz w:val="24"/>
          <w:szCs w:val="24"/>
          <w:lang w:val="en-US"/>
        </w:rPr>
        <w:t>80</w:t>
      </w:r>
      <w:r w:rsidR="00782ADF">
        <w:rPr>
          <w:rFonts w:ascii="Arial" w:hAnsi="Arial" w:cs="Arial"/>
          <w:b/>
          <w:bCs/>
          <w:sz w:val="24"/>
          <w:szCs w:val="24"/>
          <w:lang w:val="en-US"/>
        </w:rPr>
        <w:t>0426</w:t>
      </w:r>
      <w:bookmarkStart w:id="0" w:name="_GoBack"/>
      <w:bookmarkEnd w:id="0"/>
    </w:p>
    <w:p w14:paraId="7763BD87" w14:textId="5A22B0D3" w:rsidR="00B86BB0" w:rsidRPr="003444D3" w:rsidRDefault="00EB4B7C" w:rsidP="0055394F">
      <w:pPr>
        <w:pStyle w:val="CRCoverPage"/>
        <w:snapToGrid w:val="0"/>
        <w:spacing w:after="0"/>
        <w:outlineLvl w:val="0"/>
        <w:rPr>
          <w:b/>
          <w:noProof/>
          <w:sz w:val="16"/>
          <w:szCs w:val="24"/>
          <w:lang w:val="en-US"/>
        </w:rPr>
      </w:pPr>
      <w:r>
        <w:rPr>
          <w:rFonts w:eastAsia="MS Mincho" w:cs="Arial"/>
          <w:b/>
          <w:bCs/>
          <w:sz w:val="24"/>
          <w:szCs w:val="24"/>
          <w:lang w:eastAsia="ja-JP"/>
        </w:rPr>
        <w:t>Vancouver</w:t>
      </w:r>
      <w:r w:rsidR="0055394F" w:rsidRPr="00354589">
        <w:rPr>
          <w:rFonts w:eastAsia="MS Mincho" w:cs="Arial"/>
          <w:b/>
          <w:bCs/>
          <w:sz w:val="24"/>
          <w:szCs w:val="24"/>
          <w:lang w:eastAsia="ja-JP"/>
        </w:rPr>
        <w:t xml:space="preserve">, </w:t>
      </w:r>
      <w:r>
        <w:rPr>
          <w:rFonts w:eastAsia="MS Mincho" w:cs="Arial"/>
          <w:b/>
          <w:bCs/>
          <w:sz w:val="24"/>
          <w:szCs w:val="24"/>
          <w:lang w:eastAsia="ja-JP"/>
        </w:rPr>
        <w:t>Canada</w:t>
      </w:r>
      <w:r w:rsidR="0055394F" w:rsidRPr="00354589">
        <w:rPr>
          <w:rFonts w:eastAsia="MS Mincho" w:cs="Arial"/>
          <w:b/>
          <w:bCs/>
          <w:sz w:val="24"/>
          <w:szCs w:val="24"/>
          <w:lang w:eastAsia="ja-JP"/>
        </w:rPr>
        <w:t xml:space="preserve">, </w:t>
      </w:r>
      <w:r w:rsidR="00150705">
        <w:rPr>
          <w:rFonts w:eastAsia="MS Mincho" w:cs="Arial"/>
          <w:b/>
          <w:bCs/>
          <w:sz w:val="24"/>
          <w:szCs w:val="24"/>
          <w:lang w:eastAsia="ja-JP"/>
        </w:rPr>
        <w:t>22</w:t>
      </w:r>
      <w:r w:rsidR="00150705">
        <w:rPr>
          <w:rFonts w:eastAsia="MS Mincho" w:cs="Arial"/>
          <w:b/>
          <w:bCs/>
          <w:sz w:val="24"/>
          <w:szCs w:val="24"/>
          <w:vertAlign w:val="superscript"/>
          <w:lang w:eastAsia="ja-JP"/>
        </w:rPr>
        <w:t>nd</w:t>
      </w:r>
      <w:r w:rsidR="00150705">
        <w:rPr>
          <w:rFonts w:eastAsia="MS Mincho" w:cs="Arial"/>
          <w:b/>
          <w:bCs/>
          <w:sz w:val="24"/>
          <w:szCs w:val="24"/>
          <w:lang w:eastAsia="ja-JP"/>
        </w:rPr>
        <w:t xml:space="preserve"> </w:t>
      </w:r>
      <w:r w:rsidR="0055394F" w:rsidRPr="00354589">
        <w:rPr>
          <w:rFonts w:eastAsia="MS Mincho" w:cs="Arial"/>
          <w:b/>
          <w:bCs/>
          <w:sz w:val="24"/>
          <w:szCs w:val="24"/>
          <w:lang w:eastAsia="ja-JP"/>
        </w:rPr>
        <w:t xml:space="preserve">– </w:t>
      </w:r>
      <w:r w:rsidR="00150705">
        <w:rPr>
          <w:rFonts w:eastAsia="MS Mincho" w:cs="Arial"/>
          <w:b/>
          <w:bCs/>
          <w:sz w:val="24"/>
          <w:szCs w:val="24"/>
          <w:lang w:eastAsia="ja-JP"/>
        </w:rPr>
        <w:t>26</w:t>
      </w:r>
      <w:r w:rsidR="00150705">
        <w:rPr>
          <w:rFonts w:eastAsia="MS Mincho" w:cs="Arial"/>
          <w:b/>
          <w:bCs/>
          <w:sz w:val="24"/>
          <w:szCs w:val="24"/>
          <w:vertAlign w:val="superscript"/>
          <w:lang w:eastAsia="ja-JP"/>
        </w:rPr>
        <w:t>th</w:t>
      </w:r>
      <w:r w:rsidR="0055394F" w:rsidRPr="00354589">
        <w:rPr>
          <w:rFonts w:eastAsia="MS Mincho" w:cs="Arial"/>
          <w:b/>
          <w:bCs/>
          <w:sz w:val="24"/>
          <w:szCs w:val="24"/>
          <w:lang w:eastAsia="ja-JP"/>
        </w:rPr>
        <w:t xml:space="preserve"> </w:t>
      </w:r>
      <w:r w:rsidR="00150705">
        <w:rPr>
          <w:rFonts w:eastAsia="MS Mincho" w:cs="Arial"/>
          <w:b/>
          <w:bCs/>
          <w:sz w:val="24"/>
          <w:szCs w:val="24"/>
          <w:lang w:eastAsia="ja-JP"/>
        </w:rPr>
        <w:t>January</w:t>
      </w:r>
      <w:r w:rsidR="0055394F">
        <w:rPr>
          <w:rFonts w:eastAsia="MS Mincho" w:cs="Arial"/>
          <w:b/>
          <w:bCs/>
          <w:sz w:val="24"/>
          <w:szCs w:val="24"/>
          <w:lang w:eastAsia="ja-JP"/>
        </w:rPr>
        <w:t xml:space="preserve"> </w:t>
      </w:r>
      <w:r w:rsidR="0055394F" w:rsidRPr="00354589">
        <w:rPr>
          <w:rFonts w:cs="Arial"/>
          <w:b/>
          <w:bCs/>
          <w:sz w:val="24"/>
          <w:szCs w:val="24"/>
        </w:rPr>
        <w:t>201</w:t>
      </w:r>
      <w:r w:rsidR="00150705">
        <w:rPr>
          <w:rFonts w:eastAsia="MS Mincho" w:cs="Arial"/>
          <w:b/>
          <w:bCs/>
          <w:sz w:val="24"/>
          <w:szCs w:val="24"/>
          <w:lang w:eastAsia="ja-JP"/>
        </w:rPr>
        <w:t>8</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1BD11823"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FD61C7">
        <w:rPr>
          <w:rFonts w:ascii="Arial" w:hAnsi="Arial"/>
          <w:sz w:val="24"/>
          <w:lang w:val="en-US" w:eastAsia="ko-KR"/>
        </w:rPr>
        <w:t>7</w:t>
      </w:r>
      <w:r w:rsidR="003F67C6">
        <w:rPr>
          <w:rFonts w:ascii="Arial" w:hAnsi="Arial"/>
          <w:sz w:val="24"/>
          <w:lang w:val="en-US" w:eastAsia="ko-KR"/>
        </w:rPr>
        <w:t>.2.2.1</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37D09254"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3F67C6">
        <w:rPr>
          <w:rFonts w:ascii="Arial" w:hAnsi="Arial"/>
          <w:sz w:val="24"/>
          <w:lang w:val="en-US"/>
        </w:rPr>
        <w:t>Terminology mismatch for CSI framework</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8D6268" w:rsidRDefault="0072162A" w:rsidP="002958FD">
      <w:pPr>
        <w:pStyle w:val="Heading1"/>
        <w:rPr>
          <w:sz w:val="24"/>
          <w:lang w:val="en-US"/>
        </w:rPr>
      </w:pPr>
      <w:r w:rsidRPr="008D6268">
        <w:rPr>
          <w:sz w:val="24"/>
          <w:lang w:val="en-US"/>
        </w:rPr>
        <w:t>Introduction</w:t>
      </w:r>
    </w:p>
    <w:p w14:paraId="0E12BA48" w14:textId="5A44861F" w:rsidR="00331709" w:rsidRDefault="007D5084" w:rsidP="000D684E">
      <w:pPr>
        <w:pStyle w:val="maintext"/>
        <w:ind w:firstLine="400"/>
        <w:rPr>
          <w:lang w:val="en-US"/>
        </w:rPr>
      </w:pPr>
      <w:r>
        <w:rPr>
          <w:lang w:val="en-US"/>
        </w:rPr>
        <w:t xml:space="preserve">In regard of TS38.214 V15.0.0 on </w:t>
      </w:r>
      <w:r w:rsidR="002830B5">
        <w:rPr>
          <w:lang w:val="en-US"/>
        </w:rPr>
        <w:t xml:space="preserve">subband </w:t>
      </w:r>
      <w:r>
        <w:rPr>
          <w:lang w:val="en-US"/>
        </w:rPr>
        <w:t>CSI</w:t>
      </w:r>
      <w:r w:rsidR="002830B5">
        <w:rPr>
          <w:lang w:val="en-US"/>
        </w:rPr>
        <w:t xml:space="preserve"> reporting,</w:t>
      </w:r>
      <w:r>
        <w:rPr>
          <w:lang w:val="en-US"/>
        </w:rPr>
        <w:t xml:space="preserve"> this contribution proposes</w:t>
      </w:r>
      <w:r w:rsidR="002830B5">
        <w:rPr>
          <w:lang w:val="en-US"/>
        </w:rPr>
        <w:t xml:space="preserve"> to rectify terminology mismatch pertaining to CSI reporting setting.</w:t>
      </w:r>
    </w:p>
    <w:p w14:paraId="4632C0D7" w14:textId="77777777" w:rsidR="00157944" w:rsidRPr="00836647" w:rsidRDefault="00157944" w:rsidP="00157944">
      <w:pPr>
        <w:pStyle w:val="maintext"/>
        <w:ind w:left="1120" w:firstLineChars="0" w:firstLine="0"/>
        <w:rPr>
          <w:lang w:val="en-US"/>
        </w:rPr>
      </w:pPr>
    </w:p>
    <w:p w14:paraId="07C6E98F" w14:textId="44486CE9" w:rsidR="006D27D6" w:rsidRPr="008D6268" w:rsidRDefault="008C2AFC" w:rsidP="006D27D6">
      <w:pPr>
        <w:pStyle w:val="Heading1"/>
        <w:rPr>
          <w:sz w:val="24"/>
          <w:lang w:val="en-US"/>
        </w:rPr>
      </w:pPr>
      <w:bookmarkStart w:id="3" w:name="_Ref503286547"/>
      <w:r>
        <w:rPr>
          <w:sz w:val="24"/>
          <w:lang w:val="en-US"/>
        </w:rPr>
        <w:t>Terms used to represent CSI reporting setting</w:t>
      </w:r>
      <w:r w:rsidR="00157944">
        <w:rPr>
          <w:sz w:val="24"/>
          <w:lang w:val="en-US"/>
        </w:rPr>
        <w:t xml:space="preserve"> </w:t>
      </w:r>
      <w:bookmarkEnd w:id="3"/>
    </w:p>
    <w:p w14:paraId="251404BE" w14:textId="03FD24EF" w:rsidR="0037405B" w:rsidRDefault="0037405B" w:rsidP="006D27D6">
      <w:pPr>
        <w:pStyle w:val="maintext"/>
        <w:ind w:firstLine="400"/>
        <w:rPr>
          <w:lang w:val="en-US"/>
        </w:rPr>
      </w:pPr>
      <w:r>
        <w:rPr>
          <w:lang w:val="en-US"/>
        </w:rPr>
        <w:t xml:space="preserve">It was agreed that CSI framework is composed of three components: CSI reporting settings, Resource settings, and a Measurement setting (which includes links between CSI reporting settings and Resource settings). Throughout TS38.214, several different terms are used to refer to the </w:t>
      </w:r>
      <w:r w:rsidR="00FC5FA9">
        <w:rPr>
          <w:lang w:val="en-US"/>
        </w:rPr>
        <w:t xml:space="preserve">agreed </w:t>
      </w:r>
      <w:r>
        <w:rPr>
          <w:lang w:val="en-US"/>
        </w:rPr>
        <w:t>function of CSI reporting setting:</w:t>
      </w:r>
    </w:p>
    <w:p w14:paraId="320570AC" w14:textId="47DE3A7C" w:rsidR="0037405B" w:rsidRDefault="0037405B" w:rsidP="0037405B">
      <w:pPr>
        <w:pStyle w:val="maintext"/>
        <w:numPr>
          <w:ilvl w:val="0"/>
          <w:numId w:val="37"/>
        </w:numPr>
        <w:ind w:firstLineChars="0"/>
        <w:rPr>
          <w:lang w:val="en-US"/>
        </w:rPr>
      </w:pPr>
      <w:r>
        <w:rPr>
          <w:lang w:val="en-US"/>
        </w:rPr>
        <w:t>Reporting setting, e.g. 5.2.1.1</w:t>
      </w:r>
      <w:r w:rsidR="00FC5FA9">
        <w:rPr>
          <w:lang w:val="en-US"/>
        </w:rPr>
        <w:t>, 5.2.3</w:t>
      </w:r>
    </w:p>
    <w:p w14:paraId="34298F98" w14:textId="33767EB7" w:rsidR="00FC5FA9" w:rsidRDefault="00FC5FA9" w:rsidP="0037405B">
      <w:pPr>
        <w:pStyle w:val="maintext"/>
        <w:numPr>
          <w:ilvl w:val="0"/>
          <w:numId w:val="37"/>
        </w:numPr>
        <w:ind w:firstLineChars="0"/>
        <w:rPr>
          <w:lang w:val="en-US"/>
        </w:rPr>
      </w:pPr>
      <w:r>
        <w:rPr>
          <w:lang w:val="en-US"/>
        </w:rPr>
        <w:t>CSI Reporting Setting, e.g. 5.2.1.3, 5.2.1.4, 5.2.3, 5.2.4</w:t>
      </w:r>
    </w:p>
    <w:p w14:paraId="63E7F9E3" w14:textId="70283641" w:rsidR="00FC5FA9" w:rsidRDefault="00FC5FA9" w:rsidP="0037405B">
      <w:pPr>
        <w:pStyle w:val="maintext"/>
        <w:numPr>
          <w:ilvl w:val="0"/>
          <w:numId w:val="37"/>
        </w:numPr>
        <w:ind w:firstLineChars="0"/>
        <w:rPr>
          <w:lang w:val="en-US"/>
        </w:rPr>
      </w:pPr>
      <w:r>
        <w:rPr>
          <w:lang w:val="en-US"/>
        </w:rPr>
        <w:t>(CSI) Report Setting, e.g. 5.2.1.2, 5.2.1.4, 5.2.1.5.2, 5.2.3</w:t>
      </w:r>
    </w:p>
    <w:p w14:paraId="51B6530C" w14:textId="5DDAA6F5" w:rsidR="00FC5FA9" w:rsidRDefault="00FC5FA9" w:rsidP="0037405B">
      <w:pPr>
        <w:pStyle w:val="maintext"/>
        <w:numPr>
          <w:ilvl w:val="0"/>
          <w:numId w:val="37"/>
        </w:numPr>
        <w:ind w:firstLineChars="0"/>
        <w:rPr>
          <w:lang w:val="en-US"/>
        </w:rPr>
      </w:pPr>
      <w:r>
        <w:rPr>
          <w:lang w:val="en-US"/>
        </w:rPr>
        <w:t>Report configuration, e.g. 5.2.1.3</w:t>
      </w:r>
    </w:p>
    <w:p w14:paraId="33D306D8" w14:textId="07A98325" w:rsidR="00CC0693" w:rsidRDefault="00CC0693" w:rsidP="00CC0693">
      <w:pPr>
        <w:pStyle w:val="maintext"/>
        <w:numPr>
          <w:ilvl w:val="1"/>
          <w:numId w:val="37"/>
        </w:numPr>
        <w:ind w:firstLineChars="0"/>
        <w:rPr>
          <w:lang w:val="en-US"/>
        </w:rPr>
      </w:pPr>
      <w:r>
        <w:rPr>
          <w:lang w:val="en-US"/>
        </w:rPr>
        <w:t>This can be confused with “Reporting configuration” in 5.2.1.4 which is used to refer to time-domain behavior of CSI/CSI-RS</w:t>
      </w:r>
    </w:p>
    <w:p w14:paraId="5D5D834E" w14:textId="2DC00AE9" w:rsidR="00FC5FA9" w:rsidRDefault="00FC5FA9" w:rsidP="00FC5FA9">
      <w:pPr>
        <w:pStyle w:val="maintext"/>
        <w:ind w:firstLineChars="0" w:firstLine="450"/>
        <w:rPr>
          <w:lang w:val="en-US"/>
        </w:rPr>
      </w:pPr>
      <w:r>
        <w:rPr>
          <w:lang w:val="en-US"/>
        </w:rPr>
        <w:t xml:space="preserve">The use of different terms can perhaps be understood within the context at hand. However, to ensure terminology consistency throughout the specification, a same term is to be used to refer to the same functionality.    </w:t>
      </w:r>
    </w:p>
    <w:p w14:paraId="0F4CD8ED" w14:textId="32D68B7F" w:rsidR="00BC11B9" w:rsidRDefault="00FC5FA9" w:rsidP="00FC5FA9">
      <w:pPr>
        <w:pStyle w:val="maintext"/>
        <w:ind w:firstLineChars="0" w:firstLine="450"/>
        <w:rPr>
          <w:lang w:val="en-US"/>
        </w:rPr>
      </w:pPr>
      <w:r>
        <w:rPr>
          <w:lang w:val="en-US"/>
        </w:rPr>
        <w:t xml:space="preserve">In addition, </w:t>
      </w:r>
      <w:r w:rsidR="0037405B" w:rsidRPr="00FC5FA9">
        <w:rPr>
          <w:i/>
          <w:lang w:val="en-US"/>
        </w:rPr>
        <w:t>ReportConfig</w:t>
      </w:r>
      <w:r>
        <w:rPr>
          <w:lang w:val="en-US"/>
        </w:rPr>
        <w:t xml:space="preserve"> is used to refer to the associated RRC IE. </w:t>
      </w:r>
      <w:r w:rsidR="0037405B">
        <w:rPr>
          <w:lang w:val="en-US"/>
        </w:rPr>
        <w:t xml:space="preserve">In TS 38.331, </w:t>
      </w:r>
      <w:r>
        <w:rPr>
          <w:lang w:val="en-US"/>
        </w:rPr>
        <w:t xml:space="preserve">however, </w:t>
      </w:r>
      <w:r w:rsidR="0037405B">
        <w:rPr>
          <w:lang w:val="en-US"/>
        </w:rPr>
        <w:t xml:space="preserve">the associated IEs for CSI framework are </w:t>
      </w:r>
      <w:r w:rsidR="0037405B" w:rsidRPr="0037405B">
        <w:rPr>
          <w:i/>
          <w:lang w:val="en-US"/>
        </w:rPr>
        <w:t>CSI-ReportConfig</w:t>
      </w:r>
      <w:r w:rsidR="0037405B">
        <w:rPr>
          <w:i/>
          <w:lang w:val="en-US"/>
        </w:rPr>
        <w:t xml:space="preserve">, CSI-ResourceConfig, </w:t>
      </w:r>
      <w:r w:rsidR="0037405B" w:rsidRPr="0037405B">
        <w:rPr>
          <w:lang w:val="en-US"/>
        </w:rPr>
        <w:t>and</w:t>
      </w:r>
      <w:r w:rsidR="0037405B">
        <w:rPr>
          <w:i/>
          <w:lang w:val="en-US"/>
        </w:rPr>
        <w:t xml:space="preserve"> CSI-MeasConfig</w:t>
      </w:r>
      <w:r w:rsidR="0037405B">
        <w:rPr>
          <w:lang w:val="en-US"/>
        </w:rPr>
        <w:t xml:space="preserve">. </w:t>
      </w:r>
    </w:p>
    <w:p w14:paraId="6B984E6F" w14:textId="77777777" w:rsidR="00DE40B2" w:rsidRDefault="00DE40B2" w:rsidP="006D27D6">
      <w:pPr>
        <w:pStyle w:val="maintext"/>
        <w:ind w:firstLine="400"/>
        <w:rPr>
          <w:lang w:val="en-US"/>
        </w:rPr>
      </w:pPr>
    </w:p>
    <w:p w14:paraId="3785F354" w14:textId="3228AC0F" w:rsidR="008D6268" w:rsidRPr="008D6268" w:rsidRDefault="00FC5FA9" w:rsidP="008D6268">
      <w:pPr>
        <w:pStyle w:val="Heading1"/>
        <w:rPr>
          <w:sz w:val="24"/>
          <w:lang w:val="en-US"/>
        </w:rPr>
      </w:pPr>
      <w:r>
        <w:rPr>
          <w:sz w:val="24"/>
          <w:lang w:val="en-US"/>
        </w:rPr>
        <w:t>Possible solution</w:t>
      </w:r>
    </w:p>
    <w:p w14:paraId="0D647348" w14:textId="2C366328" w:rsidR="00636A74" w:rsidRDefault="00CC0693" w:rsidP="00CC0693">
      <w:pPr>
        <w:pStyle w:val="maintext"/>
        <w:ind w:firstLineChars="0" w:firstLine="450"/>
        <w:rPr>
          <w:lang w:val="en-US"/>
        </w:rPr>
      </w:pPr>
      <w:r>
        <w:rPr>
          <w:lang w:val="en-US"/>
        </w:rPr>
        <w:t>The following refinement can be performed to address the issues outlined in</w:t>
      </w:r>
      <w:r w:rsidR="00636A74">
        <w:rPr>
          <w:lang w:val="en-US"/>
        </w:rPr>
        <w:t xml:space="preserve"> section </w:t>
      </w:r>
      <w:r w:rsidR="00636A74">
        <w:rPr>
          <w:lang w:val="en-US"/>
        </w:rPr>
        <w:fldChar w:fldCharType="begin"/>
      </w:r>
      <w:r w:rsidR="00636A74">
        <w:rPr>
          <w:lang w:val="en-US"/>
        </w:rPr>
        <w:instrText xml:space="preserve"> REF _Ref503286547 \r \h </w:instrText>
      </w:r>
      <w:r w:rsidR="00636A74">
        <w:rPr>
          <w:lang w:val="en-US"/>
        </w:rPr>
      </w:r>
      <w:r w:rsidR="00636A74">
        <w:rPr>
          <w:lang w:val="en-US"/>
        </w:rPr>
        <w:fldChar w:fldCharType="separate"/>
      </w:r>
      <w:r w:rsidR="00636A74">
        <w:rPr>
          <w:lang w:val="en-US"/>
        </w:rPr>
        <w:t>2</w:t>
      </w:r>
      <w:r w:rsidR="00636A74">
        <w:rPr>
          <w:lang w:val="en-US"/>
        </w:rPr>
        <w:fldChar w:fldCharType="end"/>
      </w:r>
      <w:r>
        <w:rPr>
          <w:lang w:val="en-US"/>
        </w:rPr>
        <w:t>. The rationale is to align the term for the IE in TS 38.331 and TS 38.214, as well as the use of a single term to represent the function of CSI reporting setting.</w:t>
      </w:r>
    </w:p>
    <w:p w14:paraId="070056CE" w14:textId="77777777" w:rsidR="007B29A2" w:rsidRDefault="007B29A2" w:rsidP="007B29A2">
      <w:pPr>
        <w:pStyle w:val="maintext"/>
        <w:ind w:firstLineChars="0" w:firstLine="0"/>
        <w:rPr>
          <w:lang w:val="en-US"/>
        </w:rPr>
      </w:pPr>
    </w:p>
    <w:p w14:paraId="330ECE84" w14:textId="3D86D285" w:rsidR="007B29A2" w:rsidRDefault="007B29A2" w:rsidP="007C7A46">
      <w:pPr>
        <w:pStyle w:val="maintext"/>
        <w:ind w:firstLineChars="0" w:firstLine="0"/>
        <w:rPr>
          <w:i/>
          <w:lang w:val="en-US"/>
        </w:rPr>
      </w:pPr>
      <w:r w:rsidRPr="007B29A2">
        <w:rPr>
          <w:b/>
          <w:u w:val="single"/>
          <w:lang w:val="en-US"/>
        </w:rPr>
        <w:t>Proposal</w:t>
      </w:r>
      <w:r>
        <w:rPr>
          <w:lang w:val="en-US"/>
        </w:rPr>
        <w:t xml:space="preserve">: </w:t>
      </w:r>
      <w:r w:rsidR="00636A74" w:rsidRPr="00BC11B9">
        <w:rPr>
          <w:i/>
          <w:lang w:val="en-US"/>
        </w:rPr>
        <w:t xml:space="preserve">The following refinement </w:t>
      </w:r>
      <w:r w:rsidR="00636A74">
        <w:rPr>
          <w:i/>
          <w:lang w:val="en-US"/>
        </w:rPr>
        <w:t xml:space="preserve">is made in </w:t>
      </w:r>
      <w:r w:rsidR="00636A74" w:rsidRPr="00BC11B9">
        <w:rPr>
          <w:i/>
          <w:lang w:val="en-US"/>
        </w:rPr>
        <w:t>TS38.214</w:t>
      </w:r>
      <w:r w:rsidR="00636A74">
        <w:rPr>
          <w:i/>
          <w:lang w:val="en-US"/>
        </w:rPr>
        <w:t>:</w:t>
      </w:r>
    </w:p>
    <w:p w14:paraId="65D6B649" w14:textId="0CE84E99" w:rsidR="00636A74" w:rsidRPr="00CC0693" w:rsidRDefault="00CC0693" w:rsidP="00636A74">
      <w:pPr>
        <w:pStyle w:val="maintext"/>
        <w:numPr>
          <w:ilvl w:val="0"/>
          <w:numId w:val="36"/>
        </w:numPr>
        <w:ind w:firstLineChars="0"/>
        <w:rPr>
          <w:i/>
          <w:lang w:val="en-US"/>
        </w:rPr>
      </w:pPr>
      <w:r>
        <w:rPr>
          <w:i/>
          <w:lang w:val="en-US"/>
        </w:rPr>
        <w:t xml:space="preserve">Use “Reporting Setting” </w:t>
      </w:r>
      <w:r>
        <w:rPr>
          <w:lang w:val="en-US"/>
        </w:rPr>
        <w:t>to refer to the agreed function of CSI reporting setting</w:t>
      </w:r>
    </w:p>
    <w:p w14:paraId="471BFEB3" w14:textId="27DD79AA" w:rsidR="00CC0693" w:rsidRDefault="00CC0693" w:rsidP="00CC0693">
      <w:pPr>
        <w:pStyle w:val="maintext"/>
        <w:numPr>
          <w:ilvl w:val="1"/>
          <w:numId w:val="36"/>
        </w:numPr>
        <w:ind w:firstLineChars="0"/>
        <w:rPr>
          <w:i/>
          <w:lang w:val="en-US"/>
        </w:rPr>
      </w:pPr>
      <w:r>
        <w:rPr>
          <w:i/>
          <w:lang w:val="en-US"/>
        </w:rPr>
        <w:t>The first term used in TS 38.214 for the function</w:t>
      </w:r>
    </w:p>
    <w:p w14:paraId="3DD1B04F" w14:textId="30791057" w:rsidR="00CC0693" w:rsidRDefault="00CC0693" w:rsidP="00CC0693">
      <w:pPr>
        <w:pStyle w:val="maintext"/>
        <w:numPr>
          <w:ilvl w:val="1"/>
          <w:numId w:val="36"/>
        </w:numPr>
        <w:ind w:firstLineChars="0"/>
        <w:rPr>
          <w:i/>
          <w:lang w:val="en-US"/>
        </w:rPr>
      </w:pPr>
      <w:r>
        <w:rPr>
          <w:i/>
          <w:lang w:val="en-US"/>
        </w:rPr>
        <w:t>Therefore, replace the other three terms with this throughout TS 38.214</w:t>
      </w:r>
    </w:p>
    <w:p w14:paraId="76914359" w14:textId="745674FD" w:rsidR="00CC0693" w:rsidRPr="007B29A2" w:rsidRDefault="00CC0693" w:rsidP="00CC0693">
      <w:pPr>
        <w:pStyle w:val="maintext"/>
        <w:numPr>
          <w:ilvl w:val="0"/>
          <w:numId w:val="36"/>
        </w:numPr>
        <w:ind w:firstLineChars="0"/>
        <w:rPr>
          <w:i/>
          <w:lang w:val="en-US"/>
        </w:rPr>
      </w:pPr>
      <w:r>
        <w:rPr>
          <w:i/>
          <w:lang w:val="en-US"/>
        </w:rPr>
        <w:t>Replace “</w:t>
      </w:r>
      <w:r w:rsidRPr="00FC5FA9">
        <w:rPr>
          <w:i/>
          <w:lang w:val="en-US"/>
        </w:rPr>
        <w:t>ReportConfi</w:t>
      </w:r>
      <w:r>
        <w:rPr>
          <w:i/>
          <w:lang w:val="en-US"/>
        </w:rPr>
        <w:t>g” with “CSI-</w:t>
      </w:r>
      <w:r w:rsidRPr="00FC5FA9">
        <w:rPr>
          <w:i/>
          <w:lang w:val="en-US"/>
        </w:rPr>
        <w:t>ReportConfi</w:t>
      </w:r>
      <w:r>
        <w:rPr>
          <w:i/>
          <w:lang w:val="en-US"/>
        </w:rPr>
        <w:t>g” to refer to the associated RRC IE in TS 38.214</w:t>
      </w:r>
    </w:p>
    <w:p w14:paraId="03E6EB99" w14:textId="77777777" w:rsidR="008D6268" w:rsidRDefault="008D6268" w:rsidP="008D6268">
      <w:pPr>
        <w:pStyle w:val="maintext"/>
        <w:ind w:left="720" w:firstLineChars="0" w:firstLine="0"/>
        <w:rPr>
          <w:lang w:val="en-US"/>
        </w:rPr>
      </w:pPr>
    </w:p>
    <w:p w14:paraId="7CCE2D41" w14:textId="199A2D0E" w:rsidR="00157944" w:rsidRPr="008D6268" w:rsidRDefault="00157944" w:rsidP="00157944">
      <w:pPr>
        <w:pStyle w:val="Heading1"/>
        <w:rPr>
          <w:sz w:val="24"/>
          <w:lang w:val="en-US"/>
        </w:rPr>
      </w:pPr>
      <w:r>
        <w:rPr>
          <w:sz w:val="24"/>
          <w:lang w:val="en-US"/>
        </w:rPr>
        <w:t xml:space="preserve">Conclusion </w:t>
      </w:r>
    </w:p>
    <w:p w14:paraId="5783F801" w14:textId="4BFABA66" w:rsidR="00157944" w:rsidRDefault="00BC11B9" w:rsidP="00BC11B9">
      <w:pPr>
        <w:pStyle w:val="maintext"/>
        <w:ind w:firstLineChars="0" w:firstLine="360"/>
        <w:rPr>
          <w:lang w:val="en-US"/>
        </w:rPr>
      </w:pPr>
      <w:r>
        <w:rPr>
          <w:lang w:val="en-US"/>
        </w:rPr>
        <w:t>The following refinement on TS38.214 is proposed in this contribution to clarif</w:t>
      </w:r>
      <w:r w:rsidR="009F17EA">
        <w:rPr>
          <w:lang w:val="en-US"/>
        </w:rPr>
        <w:t xml:space="preserve">y some aspects on CSI </w:t>
      </w:r>
      <w:r w:rsidR="00CC0693">
        <w:rPr>
          <w:lang w:val="en-US"/>
        </w:rPr>
        <w:t>framework</w:t>
      </w:r>
      <w:r w:rsidR="009F17EA">
        <w:rPr>
          <w:lang w:val="en-US"/>
        </w:rPr>
        <w:t>:</w:t>
      </w:r>
    </w:p>
    <w:p w14:paraId="5D73B2E3" w14:textId="77777777" w:rsidR="00324652" w:rsidRPr="00CC0693" w:rsidRDefault="00324652" w:rsidP="00324652">
      <w:pPr>
        <w:pStyle w:val="maintext"/>
        <w:numPr>
          <w:ilvl w:val="0"/>
          <w:numId w:val="36"/>
        </w:numPr>
        <w:ind w:firstLineChars="0"/>
        <w:rPr>
          <w:i/>
          <w:lang w:val="en-US"/>
        </w:rPr>
      </w:pPr>
      <w:r>
        <w:rPr>
          <w:i/>
          <w:lang w:val="en-US"/>
        </w:rPr>
        <w:t xml:space="preserve">Use “Reporting Setting” </w:t>
      </w:r>
      <w:r>
        <w:rPr>
          <w:lang w:val="en-US"/>
        </w:rPr>
        <w:t>to refer to the agreed function of CSI reporting setting</w:t>
      </w:r>
    </w:p>
    <w:p w14:paraId="3AA29066" w14:textId="77777777" w:rsidR="00324652" w:rsidRDefault="00324652" w:rsidP="00324652">
      <w:pPr>
        <w:pStyle w:val="maintext"/>
        <w:numPr>
          <w:ilvl w:val="1"/>
          <w:numId w:val="36"/>
        </w:numPr>
        <w:ind w:firstLineChars="0"/>
        <w:rPr>
          <w:i/>
          <w:lang w:val="en-US"/>
        </w:rPr>
      </w:pPr>
      <w:r>
        <w:rPr>
          <w:i/>
          <w:lang w:val="en-US"/>
        </w:rPr>
        <w:lastRenderedPageBreak/>
        <w:t>The first term used in TS 38.214 for the function</w:t>
      </w:r>
    </w:p>
    <w:p w14:paraId="098A5C0B" w14:textId="77777777" w:rsidR="00324652" w:rsidRDefault="00324652" w:rsidP="00324652">
      <w:pPr>
        <w:pStyle w:val="maintext"/>
        <w:numPr>
          <w:ilvl w:val="1"/>
          <w:numId w:val="36"/>
        </w:numPr>
        <w:ind w:firstLineChars="0"/>
        <w:rPr>
          <w:i/>
          <w:lang w:val="en-US"/>
        </w:rPr>
      </w:pPr>
      <w:r>
        <w:rPr>
          <w:i/>
          <w:lang w:val="en-US"/>
        </w:rPr>
        <w:t>Therefore, replace the other three terms with this throughout TS 38.214</w:t>
      </w:r>
    </w:p>
    <w:p w14:paraId="1BF9D44F" w14:textId="77777777" w:rsidR="00324652" w:rsidRPr="007B29A2" w:rsidRDefault="00324652" w:rsidP="00324652">
      <w:pPr>
        <w:pStyle w:val="maintext"/>
        <w:numPr>
          <w:ilvl w:val="0"/>
          <w:numId w:val="36"/>
        </w:numPr>
        <w:ind w:firstLineChars="0"/>
        <w:rPr>
          <w:i/>
          <w:lang w:val="en-US"/>
        </w:rPr>
      </w:pPr>
      <w:r>
        <w:rPr>
          <w:i/>
          <w:lang w:val="en-US"/>
        </w:rPr>
        <w:t>Replace “</w:t>
      </w:r>
      <w:r w:rsidRPr="00FC5FA9">
        <w:rPr>
          <w:i/>
          <w:lang w:val="en-US"/>
        </w:rPr>
        <w:t>ReportConfi</w:t>
      </w:r>
      <w:r>
        <w:rPr>
          <w:i/>
          <w:lang w:val="en-US"/>
        </w:rPr>
        <w:t>g” with “CSI-</w:t>
      </w:r>
      <w:r w:rsidRPr="00FC5FA9">
        <w:rPr>
          <w:i/>
          <w:lang w:val="en-US"/>
        </w:rPr>
        <w:t>ReportConfi</w:t>
      </w:r>
      <w:r>
        <w:rPr>
          <w:i/>
          <w:lang w:val="en-US"/>
        </w:rPr>
        <w:t>g” to refer to the associated RRC IE in TS 38.214</w:t>
      </w:r>
    </w:p>
    <w:p w14:paraId="592D5CF6" w14:textId="77777777" w:rsidR="0009479B" w:rsidRDefault="0009479B" w:rsidP="00BC11B9">
      <w:pPr>
        <w:pStyle w:val="maintext"/>
        <w:ind w:firstLineChars="0" w:firstLine="360"/>
        <w:rPr>
          <w:lang w:val="en-US"/>
        </w:rPr>
      </w:pPr>
    </w:p>
    <w:p w14:paraId="4FD8F4F4" w14:textId="3C138D4E" w:rsidR="00C83D6C" w:rsidRPr="008D6268" w:rsidRDefault="00C83D6C" w:rsidP="00C83D6C">
      <w:pPr>
        <w:pStyle w:val="Heading1"/>
        <w:rPr>
          <w:sz w:val="24"/>
          <w:lang w:val="en-US"/>
        </w:rPr>
      </w:pPr>
      <w:r>
        <w:rPr>
          <w:sz w:val="24"/>
          <w:lang w:val="en-US"/>
        </w:rPr>
        <w:t xml:space="preserve">Text proposal </w:t>
      </w:r>
    </w:p>
    <w:p w14:paraId="6BFB0742" w14:textId="0D934D49" w:rsidR="0009479B" w:rsidRDefault="00324652" w:rsidP="0009479B">
      <w:pPr>
        <w:rPr>
          <w:lang w:val="en-US" w:eastAsia="ko-KR"/>
        </w:rPr>
      </w:pPr>
      <w:r>
        <w:rPr>
          <w:lang w:val="en-US" w:eastAsia="ko-KR"/>
        </w:rPr>
        <w:t>…</w:t>
      </w:r>
    </w:p>
    <w:p w14:paraId="6B1FDE9D" w14:textId="4F1DC6E2" w:rsidR="000A61B8" w:rsidRPr="0048482F" w:rsidRDefault="000A61B8" w:rsidP="000A61B8">
      <w:pPr>
        <w:pStyle w:val="Heading3"/>
        <w:ind w:leftChars="20" w:left="340" w:hangingChars="107" w:hanging="300"/>
        <w:rPr>
          <w:color w:val="000000"/>
          <w:lang w:val="en-US"/>
        </w:rPr>
      </w:pPr>
      <w:bookmarkStart w:id="4" w:name="_Toc501048179"/>
      <w:bookmarkStart w:id="5" w:name="_Toc501048181"/>
      <w:bookmarkStart w:id="6" w:name="_Toc501048182"/>
      <w:r>
        <w:rPr>
          <w:rFonts w:ascii="Arial" w:hAnsi="Arial" w:cs="Arial"/>
          <w:color w:val="000000"/>
          <w:sz w:val="28"/>
          <w:lang w:val="en-US"/>
        </w:rPr>
        <w:t>5.2.1</w:t>
      </w:r>
      <w:r>
        <w:rPr>
          <w:rFonts w:ascii="Arial" w:hAnsi="Arial" w:cs="Arial"/>
          <w:color w:val="000000"/>
          <w:sz w:val="28"/>
          <w:lang w:val="en-US"/>
        </w:rPr>
        <w:tab/>
      </w:r>
      <w:r w:rsidRPr="000A61B8">
        <w:rPr>
          <w:rFonts w:ascii="Arial" w:hAnsi="Arial" w:cs="Arial"/>
          <w:color w:val="000000"/>
          <w:sz w:val="28"/>
          <w:lang w:val="en-US"/>
        </w:rPr>
        <w:t>Channel state information framework</w:t>
      </w:r>
      <w:bookmarkEnd w:id="4"/>
    </w:p>
    <w:p w14:paraId="40AC15B6" w14:textId="77777777" w:rsidR="000A61B8" w:rsidRPr="0048482F" w:rsidRDefault="000A61B8" w:rsidP="000A61B8">
      <w:pPr>
        <w:rPr>
          <w:color w:val="000000"/>
          <w:lang w:val="en-US"/>
        </w:rPr>
      </w:pPr>
      <w:bookmarkStart w:id="7" w:name="_Hlk500777975"/>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CSI consists of Channel Quality Indicator (CQI), precoding matrix indicator (PMI), CSI-RS resource indicator (CRI), strongest layer indication (SLI), rank indication (RI) and/or and L1-RSRP.</w:t>
      </w:r>
    </w:p>
    <w:bookmarkEnd w:id="7"/>
    <w:p w14:paraId="24C9B784" w14:textId="5E694BEA" w:rsidR="000A61B8" w:rsidRPr="0048482F" w:rsidRDefault="000A61B8" w:rsidP="000A61B8">
      <w:pPr>
        <w:rPr>
          <w:strike/>
          <w:color w:val="000000"/>
          <w:lang w:val="en-US"/>
        </w:rPr>
      </w:pPr>
      <w:r w:rsidRPr="0048482F">
        <w:rPr>
          <w:color w:val="000000"/>
          <w:lang w:val="en-US"/>
        </w:rPr>
        <w:t xml:space="preserve">For CQI, PMI, CRI, SLI, RI, L1-RSRP, a UE is configured by higher layers with N≥1 </w:t>
      </w:r>
      <w:r w:rsidRPr="000A61B8">
        <w:rPr>
          <w:i/>
          <w:color w:val="FF0000"/>
          <w:u w:val="single"/>
          <w:lang w:val="en-US"/>
        </w:rPr>
        <w:t>CSI-</w:t>
      </w:r>
      <w:r w:rsidRPr="0048482F">
        <w:rPr>
          <w:i/>
          <w:color w:val="000000"/>
          <w:lang w:val="en-US"/>
        </w:rPr>
        <w:t>ReportConfig</w:t>
      </w:r>
      <w:r w:rsidRPr="0048482F">
        <w:rPr>
          <w:color w:val="000000"/>
          <w:lang w:val="en-US"/>
        </w:rPr>
        <w:t xml:space="preserve"> Reporting Settings, M≥1 </w:t>
      </w:r>
      <w:r w:rsidR="001E6382" w:rsidRPr="000A61B8">
        <w:rPr>
          <w:i/>
          <w:color w:val="FF0000"/>
          <w:u w:val="single"/>
          <w:lang w:val="en-US"/>
        </w:rPr>
        <w:t>CSI-</w:t>
      </w:r>
      <w:r w:rsidRPr="0048482F">
        <w:rPr>
          <w:i/>
          <w:color w:val="000000"/>
          <w:lang w:val="en-US"/>
        </w:rPr>
        <w:t>ResourceConfig</w:t>
      </w:r>
      <w:r w:rsidRPr="0048482F">
        <w:rPr>
          <w:color w:val="000000"/>
          <w:lang w:val="en-US"/>
        </w:rPr>
        <w:t xml:space="preserve"> Resource Settings, and a single </w:t>
      </w:r>
      <w:r w:rsidR="001E6382" w:rsidRPr="000A61B8">
        <w:rPr>
          <w:i/>
          <w:color w:val="FF0000"/>
          <w:u w:val="single"/>
          <w:lang w:val="en-US"/>
        </w:rPr>
        <w:t>CSI-</w:t>
      </w:r>
      <w:r w:rsidRPr="0048482F">
        <w:rPr>
          <w:i/>
          <w:color w:val="000000"/>
          <w:lang w:val="en-US"/>
        </w:rPr>
        <w:t>MeasConfig</w:t>
      </w:r>
      <w:r w:rsidRPr="0048482F">
        <w:rPr>
          <w:color w:val="000000"/>
          <w:lang w:val="en-US"/>
        </w:rPr>
        <w:t xml:space="preserve"> measurement setting containing L≥1 Links. A </w:t>
      </w:r>
      <w:r w:rsidR="001E6382" w:rsidRPr="000A61B8">
        <w:rPr>
          <w:i/>
          <w:color w:val="FF0000"/>
          <w:u w:val="single"/>
          <w:lang w:val="en-US"/>
        </w:rPr>
        <w:t>CSI-</w:t>
      </w:r>
      <w:r w:rsidRPr="0048482F">
        <w:rPr>
          <w:i/>
          <w:color w:val="000000"/>
          <w:lang w:val="en-US"/>
        </w:rPr>
        <w:t>MeasConfig</w:t>
      </w:r>
      <w:r w:rsidRPr="0048482F">
        <w:rPr>
          <w:color w:val="000000"/>
          <w:lang w:val="en-US"/>
        </w:rPr>
        <w:t xml:space="preserve"> contains a list of reporting configurations (</w:t>
      </w:r>
      <w:r w:rsidRPr="0048482F">
        <w:rPr>
          <w:i/>
          <w:color w:val="000000"/>
          <w:lang w:val="en-US"/>
        </w:rPr>
        <w:t>ReportConfigList</w:t>
      </w:r>
      <w:r w:rsidRPr="0048482F">
        <w:rPr>
          <w:color w:val="000000"/>
          <w:lang w:val="en-US"/>
        </w:rPr>
        <w:t>), a list of resource configurations (</w:t>
      </w:r>
      <w:r w:rsidRPr="0048482F">
        <w:rPr>
          <w:i/>
          <w:color w:val="000000"/>
          <w:lang w:val="en-US"/>
        </w:rPr>
        <w:t>ResourceConfigList</w:t>
      </w:r>
      <w:r w:rsidRPr="0048482F">
        <w:rPr>
          <w:color w:val="000000"/>
          <w:lang w:val="en-US"/>
        </w:rPr>
        <w:t>), a list of link configurations (</w:t>
      </w:r>
      <w:r w:rsidRPr="0048482F">
        <w:rPr>
          <w:i/>
          <w:color w:val="000000"/>
          <w:lang w:val="en-US"/>
        </w:rPr>
        <w:t>MeasLinkConfigList</w:t>
      </w:r>
      <w:r w:rsidRPr="0048482F">
        <w:rPr>
          <w:color w:val="000000"/>
          <w:lang w:val="en-US"/>
        </w:rPr>
        <w:t>) and a list of trigger states (</w:t>
      </w:r>
      <w:r w:rsidRPr="0048482F">
        <w:rPr>
          <w:i/>
          <w:color w:val="000000"/>
          <w:lang w:val="en-US"/>
        </w:rPr>
        <w:t>ReportTrigger</w:t>
      </w:r>
      <w:r w:rsidRPr="0048482F">
        <w:rPr>
          <w:color w:val="000000"/>
          <w:lang w:val="en-US"/>
        </w:rPr>
        <w:t>).</w:t>
      </w:r>
    </w:p>
    <w:p w14:paraId="699218F8" w14:textId="77777777" w:rsidR="000A61B8" w:rsidRPr="0048482F" w:rsidRDefault="000A61B8" w:rsidP="000A61B8">
      <w:pPr>
        <w:pStyle w:val="Heading4"/>
        <w:rPr>
          <w:color w:val="000000"/>
          <w:lang w:val="en-US"/>
        </w:rPr>
      </w:pPr>
      <w:bookmarkStart w:id="8" w:name="_Toc501048180"/>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8"/>
    </w:p>
    <w:p w14:paraId="24D4D004" w14:textId="71F2F7B3" w:rsidR="000A61B8" w:rsidRPr="0048482F" w:rsidRDefault="000A61B8" w:rsidP="000A61B8">
      <w:pPr>
        <w:rPr>
          <w:color w:val="000000"/>
          <w:lang w:val="en-US"/>
        </w:rPr>
      </w:pPr>
      <w:r w:rsidRPr="0048482F">
        <w:rPr>
          <w:color w:val="000000"/>
          <w:lang w:val="en-US"/>
        </w:rPr>
        <w:t xml:space="preserve">Each Reporting Setting </w:t>
      </w:r>
      <w:r w:rsidR="001E6382" w:rsidRPr="000A61B8">
        <w:rPr>
          <w:i/>
          <w:color w:val="FF0000"/>
          <w:u w:val="single"/>
          <w:lang w:val="en-US"/>
        </w:rPr>
        <w:t>CSI-</w:t>
      </w:r>
      <w:r w:rsidRPr="0048482F">
        <w:rPr>
          <w:i/>
          <w:color w:val="000000"/>
          <w:lang w:val="en-US"/>
        </w:rPr>
        <w:t>ReportConfig</w:t>
      </w:r>
      <w:r w:rsidRPr="0048482F">
        <w:rPr>
          <w:color w:val="000000"/>
          <w:lang w:val="en-US"/>
        </w:rPr>
        <w:t xml:space="preserve"> is associated with a single downlink BWP (higher layer parameter </w:t>
      </w:r>
      <w:r w:rsidRPr="0048482F">
        <w:rPr>
          <w:i/>
          <w:color w:val="000000"/>
          <w:lang w:val="en-US"/>
        </w:rPr>
        <w:t>bandwidthPartId</w:t>
      </w:r>
      <w:r w:rsidRPr="0048482F">
        <w:rPr>
          <w:color w:val="000000"/>
          <w:lang w:val="en-US"/>
        </w:rPr>
        <w:t xml:space="preserve">) and contains the reported parameter(s) for one CSI reporting band: CSI Type (I or II) if reported, codebook configuration including codebook subset restriction, time-domain behavior, frequency granularity for CQI and PMI, measurement restriction configurations, the strongest layer indicator (SLI), the reported L1-RSRP parameter(s), CRI, and SSBRI (SSB Resource Indicator). Each </w:t>
      </w:r>
      <w:r w:rsidR="001E6382" w:rsidRPr="000A61B8">
        <w:rPr>
          <w:i/>
          <w:color w:val="FF0000"/>
          <w:u w:val="single"/>
          <w:lang w:val="en-US"/>
        </w:rPr>
        <w:t>CSI-</w:t>
      </w:r>
      <w:r w:rsidRPr="0048482F">
        <w:rPr>
          <w:i/>
          <w:color w:val="000000"/>
          <w:lang w:val="en-US"/>
        </w:rPr>
        <w:t>ReportConfig</w:t>
      </w:r>
      <w:r w:rsidRPr="0048482F">
        <w:rPr>
          <w:color w:val="000000"/>
          <w:lang w:val="en-US"/>
        </w:rPr>
        <w:t xml:space="preserve"> contains a </w:t>
      </w:r>
      <w:r w:rsidRPr="0048482F">
        <w:rPr>
          <w:i/>
          <w:color w:val="000000"/>
          <w:lang w:val="en-US"/>
        </w:rPr>
        <w:t>ReportConfigID</w:t>
      </w:r>
      <w:r w:rsidRPr="0048482F">
        <w:rPr>
          <w:color w:val="000000"/>
          <w:lang w:val="en-US"/>
        </w:rPr>
        <w:t xml:space="preserve"> to identify the </w:t>
      </w:r>
      <w:r w:rsidR="001E6382" w:rsidRPr="000A61B8">
        <w:rPr>
          <w:i/>
          <w:color w:val="FF0000"/>
          <w:u w:val="single"/>
          <w:lang w:val="en-US"/>
        </w:rPr>
        <w:t>CSI-</w:t>
      </w:r>
      <w:r w:rsidRPr="0048482F">
        <w:rPr>
          <w:i/>
          <w:color w:val="000000"/>
          <w:lang w:val="en-US"/>
        </w:rPr>
        <w:t>ReportConfig,</w:t>
      </w:r>
      <w:r w:rsidRPr="0048482F">
        <w:rPr>
          <w:color w:val="000000"/>
          <w:lang w:val="en-US"/>
        </w:rPr>
        <w:t xml:space="preserve"> a </w:t>
      </w:r>
      <w:r w:rsidRPr="0048482F">
        <w:rPr>
          <w:i/>
          <w:color w:val="000000"/>
          <w:lang w:val="en-US"/>
        </w:rPr>
        <w:t>ReportConfigType</w:t>
      </w:r>
      <w:r w:rsidRPr="0048482F">
        <w:rPr>
          <w:color w:val="000000"/>
          <w:lang w:val="en-US"/>
        </w:rPr>
        <w:t xml:space="preserve"> to specify the time domain behavior of the report (either aperiodic, semi-persistent, or periodic), a </w:t>
      </w:r>
      <w:r w:rsidRPr="0048482F">
        <w:rPr>
          <w:i/>
          <w:color w:val="000000"/>
          <w:lang w:val="en-US"/>
        </w:rPr>
        <w:t>ReportQuantity</w:t>
      </w:r>
      <w:r w:rsidRPr="0048482F">
        <w:rPr>
          <w:color w:val="000000"/>
          <w:lang w:val="en-US"/>
        </w:rPr>
        <w:t xml:space="preserve"> to indicate the CSI-related or L1-RSRP-related quantities to report, a </w:t>
      </w:r>
      <w:r w:rsidRPr="0048482F">
        <w:rPr>
          <w:i/>
          <w:color w:val="000000"/>
          <w:lang w:val="en-US"/>
        </w:rPr>
        <w:t>ReportFreqConfiguration</w:t>
      </w:r>
      <w:r w:rsidRPr="0048482F">
        <w:rPr>
          <w:color w:val="000000"/>
          <w:lang w:val="en-US"/>
        </w:rPr>
        <w:t xml:space="preserve"> to indicate the reporting granularity in the frequency domain.</w:t>
      </w:r>
      <w:r>
        <w:rPr>
          <w:color w:val="000000"/>
          <w:lang w:val="en-US"/>
        </w:rPr>
        <w:t xml:space="preserve"> </w:t>
      </w:r>
      <w:r w:rsidRPr="0048482F">
        <w:rPr>
          <w:color w:val="000000"/>
          <w:lang w:val="en-US"/>
        </w:rPr>
        <w:t xml:space="preserve">For periodic/semi-persistent reporting, a </w:t>
      </w:r>
      <w:r w:rsidR="001E6382" w:rsidRPr="000A61B8">
        <w:rPr>
          <w:i/>
          <w:color w:val="FF0000"/>
          <w:u w:val="single"/>
          <w:lang w:val="en-US"/>
        </w:rPr>
        <w:t>CSI-</w:t>
      </w:r>
      <w:r w:rsidRPr="0048482F">
        <w:rPr>
          <w:i/>
          <w:color w:val="000000"/>
          <w:lang w:val="en-US"/>
        </w:rPr>
        <w:t>ReportConfig</w:t>
      </w:r>
      <w:r w:rsidRPr="0048482F">
        <w:rPr>
          <w:color w:val="000000"/>
          <w:lang w:val="en-US"/>
        </w:rPr>
        <w:t xml:space="preserve"> contains a </w:t>
      </w:r>
      <w:r w:rsidRPr="0048482F">
        <w:rPr>
          <w:i/>
          <w:color w:val="000000"/>
          <w:lang w:val="en-US"/>
        </w:rPr>
        <w:t>ReportSlotConfig</w:t>
      </w:r>
      <w:r w:rsidRPr="0048482F">
        <w:rPr>
          <w:color w:val="000000"/>
          <w:lang w:val="en-US"/>
        </w:rPr>
        <w:t xml:space="preserve"> to specify the periodicity and slot offset.</w:t>
      </w:r>
      <w:r>
        <w:rPr>
          <w:color w:val="000000"/>
          <w:lang w:val="en-US"/>
        </w:rPr>
        <w:t xml:space="preserve"> </w:t>
      </w:r>
      <w:r w:rsidRPr="0048482F">
        <w:rPr>
          <w:color w:val="000000"/>
          <w:lang w:val="en-US"/>
        </w:rPr>
        <w:t xml:space="preserve">For aperiodic reporting, a </w:t>
      </w:r>
      <w:r w:rsidR="001E6382" w:rsidRPr="000A61B8">
        <w:rPr>
          <w:i/>
          <w:color w:val="FF0000"/>
          <w:u w:val="single"/>
          <w:lang w:val="en-US"/>
        </w:rPr>
        <w:t>CSI-</w:t>
      </w:r>
      <w:r w:rsidRPr="0048482F">
        <w:rPr>
          <w:i/>
          <w:color w:val="000000"/>
          <w:lang w:val="en-US"/>
        </w:rPr>
        <w:t>ReportConfig</w:t>
      </w:r>
      <w:r w:rsidRPr="0048482F">
        <w:rPr>
          <w:color w:val="000000"/>
          <w:lang w:val="en-US"/>
        </w:rPr>
        <w:t xml:space="preserve"> contains an </w:t>
      </w:r>
      <w:r w:rsidRPr="0048482F">
        <w:rPr>
          <w:i/>
          <w:color w:val="000000"/>
          <w:lang w:val="en-US"/>
        </w:rPr>
        <w:t>AperiodicReportSlotOffset</w:t>
      </w:r>
      <w:r w:rsidRPr="0048482F">
        <w:rPr>
          <w:color w:val="000000"/>
          <w:lang w:val="en-US"/>
        </w:rPr>
        <w:t xml:space="preserve"> to specify a set of allowed values of the timing offset for aperiodic reporting (a particular value is indicated in DCI).</w:t>
      </w:r>
      <w:r>
        <w:rPr>
          <w:color w:val="000000"/>
          <w:lang w:val="en-US"/>
        </w:rPr>
        <w:t xml:space="preserve"> </w:t>
      </w:r>
      <w:r w:rsidRPr="0048482F">
        <w:rPr>
          <w:color w:val="000000"/>
          <w:lang w:val="en-US"/>
        </w:rPr>
        <w:t xml:space="preserve">The </w:t>
      </w:r>
      <w:r w:rsidRPr="0048482F">
        <w:rPr>
          <w:i/>
          <w:color w:val="000000"/>
          <w:lang w:val="en-US"/>
        </w:rPr>
        <w:t>ReportFreqConfiguration</w:t>
      </w:r>
      <w:r w:rsidRPr="0048482F">
        <w:rPr>
          <w:color w:val="000000"/>
          <w:lang w:val="en-US"/>
        </w:rPr>
        <w:t xml:space="preserve"> contains parameters to enable configuration of at least subband or wideband PMI and CQI reporting separately.</w:t>
      </w:r>
      <w:r>
        <w:rPr>
          <w:color w:val="000000"/>
          <w:lang w:val="en-US"/>
        </w:rPr>
        <w:t xml:space="preserve"> </w:t>
      </w:r>
      <w:r w:rsidRPr="0048482F">
        <w:rPr>
          <w:color w:val="000000"/>
          <w:lang w:val="en-US"/>
        </w:rPr>
        <w:t xml:space="preserve">The </w:t>
      </w:r>
      <w:r w:rsidR="001E6382" w:rsidRPr="000A61B8">
        <w:rPr>
          <w:i/>
          <w:color w:val="FF0000"/>
          <w:u w:val="single"/>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MeasRestrictionConfig-time-channel</w:t>
      </w:r>
      <w:r w:rsidRPr="0048482F">
        <w:rPr>
          <w:color w:val="000000"/>
          <w:lang w:val="en-US"/>
        </w:rPr>
        <w:t xml:space="preserve"> to specify parameters to enable configuration of time domain measurement restriction for channel.</w:t>
      </w:r>
      <w:r>
        <w:rPr>
          <w:color w:val="000000"/>
          <w:lang w:val="en-US"/>
        </w:rPr>
        <w:t xml:space="preserve"> </w:t>
      </w:r>
      <w:r w:rsidRPr="0048482F">
        <w:rPr>
          <w:color w:val="000000"/>
          <w:lang w:val="en-US"/>
        </w:rPr>
        <w:t xml:space="preserve">The </w:t>
      </w:r>
      <w:r w:rsidR="001E6382" w:rsidRPr="000A61B8">
        <w:rPr>
          <w:i/>
          <w:color w:val="FF0000"/>
          <w:u w:val="single"/>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MeasRestrictionConfig-time-interference</w:t>
      </w:r>
      <w:r w:rsidRPr="0048482F">
        <w:rPr>
          <w:color w:val="000000"/>
          <w:lang w:val="en-US"/>
        </w:rPr>
        <w:t xml:space="preserve"> to specify parameters to enable separate configuration of time domain measurement restriction for interference.</w:t>
      </w:r>
      <w:r>
        <w:rPr>
          <w:color w:val="000000"/>
          <w:lang w:val="en-US"/>
        </w:rPr>
        <w:t xml:space="preserve"> </w:t>
      </w:r>
      <w:r w:rsidRPr="0048482F">
        <w:rPr>
          <w:color w:val="000000"/>
          <w:lang w:val="en-US"/>
        </w:rPr>
        <w:t xml:space="preserve">The </w:t>
      </w:r>
      <w:r w:rsidR="001E6382" w:rsidRPr="000A61B8">
        <w:rPr>
          <w:i/>
          <w:color w:val="FF0000"/>
          <w:u w:val="single"/>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 or Type II CSI including codebook subset restriction.</w:t>
      </w:r>
    </w:p>
    <w:p w14:paraId="1CA46E15" w14:textId="77777777" w:rsidR="000A61B8" w:rsidRDefault="000A61B8" w:rsidP="007F3B25">
      <w:pPr>
        <w:pStyle w:val="Heading4"/>
        <w:rPr>
          <w:color w:val="000000"/>
          <w:lang w:val="en-US"/>
        </w:rPr>
      </w:pPr>
    </w:p>
    <w:p w14:paraId="1667B5B5" w14:textId="77777777" w:rsidR="007F3B25" w:rsidRPr="0048482F" w:rsidRDefault="007F3B25" w:rsidP="007F3B25">
      <w:pPr>
        <w:pStyle w:val="Heading4"/>
        <w:rPr>
          <w:color w:val="000000"/>
          <w:lang w:val="en-US"/>
        </w:rPr>
      </w:pPr>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5"/>
    </w:p>
    <w:p w14:paraId="23B292E2" w14:textId="1115817F" w:rsidR="007F3B25" w:rsidRPr="0048482F" w:rsidRDefault="007F3B25" w:rsidP="007F3B25">
      <w:pPr>
        <w:rPr>
          <w:color w:val="000000"/>
          <w:lang w:val="en-US"/>
        </w:rPr>
      </w:pPr>
      <w:r w:rsidRPr="0048482F">
        <w:rPr>
          <w:color w:val="000000"/>
          <w:lang w:val="en-US"/>
        </w:rPr>
        <w:t xml:space="preserve">Each Resource Setting </w:t>
      </w:r>
      <w:r w:rsidR="001E6382" w:rsidRPr="000A61B8">
        <w:rPr>
          <w:i/>
          <w:color w:val="FF0000"/>
          <w:u w:val="single"/>
          <w:lang w:val="en-US"/>
        </w:rPr>
        <w:t>CSI-</w:t>
      </w:r>
      <w:r w:rsidRPr="0048482F">
        <w:rPr>
          <w:i/>
          <w:color w:val="000000"/>
          <w:lang w:val="en-US"/>
        </w:rPr>
        <w:t>ResourceConfig</w:t>
      </w:r>
      <w:r w:rsidRPr="0048482F">
        <w:rPr>
          <w:color w:val="000000"/>
          <w:lang w:val="en-US"/>
        </w:rPr>
        <w:t xml:space="preserve"> contains a configuration of S≥1 CSI-RS Resource Sets (higher layer parameter </w:t>
      </w:r>
      <w:r w:rsidRPr="0048482F">
        <w:rPr>
          <w:i/>
          <w:color w:val="000000"/>
          <w:lang w:val="en-US"/>
        </w:rPr>
        <w:t>ResourceSetConfig</w:t>
      </w:r>
      <w:r w:rsidRPr="0048482F">
        <w:rPr>
          <w:color w:val="000000"/>
          <w:lang w:val="en-US"/>
        </w:rPr>
        <w:t>), with each Resource Set consisting of CSI-RS resources (higher layer parameters</w:t>
      </w:r>
      <w:r w:rsidRPr="0048482F">
        <w:rPr>
          <w:i/>
          <w:color w:val="000000"/>
          <w:lang w:val="en-US"/>
        </w:rPr>
        <w:t xml:space="preserve"> NZP-CSI-RS-ResourceConfigList </w:t>
      </w:r>
      <w:r w:rsidRPr="0048482F">
        <w:rPr>
          <w:color w:val="000000"/>
          <w:lang w:val="en-US"/>
        </w:rPr>
        <w:t xml:space="preserve">and </w:t>
      </w:r>
      <w:r w:rsidRPr="0048482F">
        <w:rPr>
          <w:i/>
          <w:color w:val="000000"/>
          <w:lang w:val="en-US"/>
        </w:rPr>
        <w:t xml:space="preserve">CSI-IM-ResourceConfigList) </w:t>
      </w:r>
      <w:r w:rsidRPr="0048482F">
        <w:rPr>
          <w:color w:val="000000"/>
          <w:lang w:val="en-US"/>
        </w:rPr>
        <w:t>and</w:t>
      </w:r>
      <w:r w:rsidRPr="0048482F">
        <w:rPr>
          <w:i/>
          <w:color w:val="000000"/>
          <w:lang w:val="en-US"/>
        </w:rPr>
        <w:t xml:space="preserve"> </w:t>
      </w:r>
      <w:r w:rsidRPr="0048482F">
        <w:rPr>
          <w:color w:val="000000"/>
          <w:lang w:val="en-US"/>
        </w:rPr>
        <w:t xml:space="preserve">SS/PBCH Block resources used for L1-RSRP computation (higher layer parameter </w:t>
      </w:r>
      <w:r w:rsidRPr="0048482F">
        <w:rPr>
          <w:i/>
          <w:color w:val="000000"/>
          <w:lang w:val="en-US"/>
        </w:rPr>
        <w:t>resource-config-SS-list)</w:t>
      </w:r>
      <w:r w:rsidRPr="0048482F">
        <w:rPr>
          <w:color w:val="000000"/>
          <w:lang w:val="en-US"/>
        </w:rPr>
        <w:t xml:space="preserve">. Each Resource setting is located in the BWP identified by the higher layer parameter </w:t>
      </w:r>
      <w:r w:rsidRPr="0048482F">
        <w:rPr>
          <w:i/>
          <w:color w:val="000000"/>
          <w:lang w:val="en-US"/>
        </w:rPr>
        <w:t>BWP-info</w:t>
      </w:r>
      <w:r w:rsidRPr="0048482F">
        <w:rPr>
          <w:color w:val="000000"/>
          <w:lang w:val="en-US"/>
        </w:rPr>
        <w:t xml:space="preserve">, and all linked Resource Settings of a </w:t>
      </w:r>
      <w:r w:rsidRPr="007F3B25">
        <w:rPr>
          <w:strike/>
          <w:color w:val="FF0000"/>
          <w:lang w:val="en-US"/>
        </w:rPr>
        <w:t>CSI Report</w:t>
      </w:r>
      <w:r w:rsidRPr="007F3B25">
        <w:rPr>
          <w:color w:val="FF0000"/>
          <w:lang w:val="en-US"/>
        </w:rPr>
        <w:t xml:space="preserve"> </w:t>
      </w:r>
      <w:r w:rsidRPr="007F3B25">
        <w:rPr>
          <w:color w:val="FF0000"/>
          <w:u w:val="single"/>
          <w:lang w:val="en-US"/>
        </w:rPr>
        <w:t>Reporting</w:t>
      </w:r>
      <w:r w:rsidRPr="007F3B25">
        <w:rPr>
          <w:color w:val="FF0000"/>
          <w:lang w:val="en-US"/>
        </w:rPr>
        <w:t xml:space="preserve"> </w:t>
      </w:r>
      <w:r w:rsidRPr="0048482F">
        <w:rPr>
          <w:color w:val="000000"/>
          <w:lang w:val="en-US"/>
        </w:rPr>
        <w:t>Setting have the same BWP.</w:t>
      </w:r>
    </w:p>
    <w:p w14:paraId="61E7D874" w14:textId="41BB951A" w:rsidR="007F3B25" w:rsidRDefault="007F3B25" w:rsidP="00324652">
      <w:pPr>
        <w:pStyle w:val="Heading4"/>
        <w:rPr>
          <w:color w:val="000000"/>
        </w:rPr>
      </w:pPr>
      <w:r>
        <w:rPr>
          <w:color w:val="000000"/>
        </w:rPr>
        <w:t>…</w:t>
      </w:r>
    </w:p>
    <w:p w14:paraId="50B81198" w14:textId="77777777" w:rsidR="00324652" w:rsidRPr="0048482F" w:rsidRDefault="00324652" w:rsidP="00324652">
      <w:pPr>
        <w:pStyle w:val="Heading4"/>
        <w:rPr>
          <w:color w:val="000000"/>
        </w:rPr>
      </w:pPr>
      <w:r w:rsidRPr="0048482F">
        <w:rPr>
          <w:color w:val="000000"/>
        </w:rPr>
        <w:t>5.2.1.3</w:t>
      </w:r>
      <w:r w:rsidRPr="0048482F">
        <w:rPr>
          <w:color w:val="000000"/>
        </w:rPr>
        <w:tab/>
        <w:t xml:space="preserve">Measurement </w:t>
      </w:r>
      <w:r>
        <w:rPr>
          <w:color w:val="000000"/>
        </w:rPr>
        <w:t>l</w:t>
      </w:r>
      <w:r w:rsidRPr="0048482F">
        <w:rPr>
          <w:color w:val="000000"/>
        </w:rPr>
        <w:t>ink</w:t>
      </w:r>
      <w:bookmarkEnd w:id="6"/>
    </w:p>
    <w:p w14:paraId="4087C3CB" w14:textId="61F4F73C" w:rsidR="00324652" w:rsidRPr="0048482F" w:rsidRDefault="00324652" w:rsidP="00324652">
      <w:pPr>
        <w:rPr>
          <w:color w:val="000000"/>
          <w:lang w:val="en-US"/>
        </w:rPr>
      </w:pPr>
      <w:r w:rsidRPr="0048482F">
        <w:rPr>
          <w:color w:val="000000"/>
          <w:lang w:val="en-US"/>
        </w:rPr>
        <w:t xml:space="preserve">Each Link </w:t>
      </w:r>
      <w:r w:rsidRPr="0048482F">
        <w:rPr>
          <w:i/>
          <w:color w:val="000000"/>
          <w:lang w:val="en-US"/>
        </w:rPr>
        <w:t>MeasLinkConfig</w:t>
      </w:r>
      <w:r w:rsidRPr="0048482F">
        <w:rPr>
          <w:color w:val="000000"/>
          <w:lang w:val="en-US"/>
        </w:rPr>
        <w:t xml:space="preserve"> in the higher layer-configured CSI measurement setting contains the </w:t>
      </w:r>
      <w:r w:rsidRPr="00324652">
        <w:rPr>
          <w:strike/>
          <w:color w:val="FF0000"/>
          <w:lang w:val="en-US"/>
        </w:rPr>
        <w:t>CSI</w:t>
      </w:r>
      <w:r w:rsidRPr="00324652">
        <w:rPr>
          <w:color w:val="FF0000"/>
          <w:lang w:val="en-US"/>
        </w:rPr>
        <w:t xml:space="preserve"> </w:t>
      </w:r>
      <w:r w:rsidRPr="0048482F">
        <w:rPr>
          <w:color w:val="000000"/>
          <w:lang w:val="en-US"/>
        </w:rPr>
        <w:t xml:space="preserve">Reporting Setting indication, CSI Resource Setting Indication, and </w:t>
      </w:r>
      <w:r w:rsidRPr="0048482F">
        <w:rPr>
          <w:i/>
          <w:color w:val="000000"/>
          <w:lang w:val="en-US"/>
        </w:rPr>
        <w:t>MeasQuantity</w:t>
      </w:r>
      <w:r w:rsidRPr="0048482F">
        <w:rPr>
          <w:color w:val="000000"/>
          <w:lang w:val="en-US"/>
        </w:rPr>
        <w:t xml:space="preserve"> an indication of the quantity to be measured which can be either channel measurement or interference measurement. </w:t>
      </w:r>
      <w:r w:rsidRPr="0048482F">
        <w:rPr>
          <w:i/>
          <w:color w:val="000000"/>
          <w:lang w:val="en-US"/>
        </w:rPr>
        <w:t>ReportConfigMax</w:t>
      </w:r>
      <w:r w:rsidRPr="0048482F">
        <w:rPr>
          <w:color w:val="000000"/>
          <w:lang w:val="en-US"/>
        </w:rPr>
        <w:t xml:space="preserve"> indicates the maximum number of </w:t>
      </w:r>
      <w:r w:rsidRPr="00922E76">
        <w:rPr>
          <w:strike/>
          <w:color w:val="FF0000"/>
          <w:lang w:val="en-US"/>
        </w:rPr>
        <w:t>report configurations</w:t>
      </w:r>
      <w:r w:rsidR="00922E76" w:rsidRPr="00922E76">
        <w:rPr>
          <w:color w:val="FF0000"/>
          <w:u w:val="single"/>
          <w:lang w:val="en-US"/>
        </w:rPr>
        <w:t>Reporting settings</w:t>
      </w:r>
      <w:r w:rsidRPr="0048482F">
        <w:rPr>
          <w:color w:val="000000"/>
          <w:lang w:val="en-US"/>
        </w:rPr>
        <w:t xml:space="preserve">, </w:t>
      </w:r>
      <w:r w:rsidRPr="0048482F">
        <w:rPr>
          <w:i/>
          <w:color w:val="000000"/>
          <w:lang w:val="en-US"/>
        </w:rPr>
        <w:t>ResourceConfigMax</w:t>
      </w:r>
      <w:r w:rsidRPr="0048482F">
        <w:rPr>
          <w:color w:val="000000"/>
          <w:lang w:val="en-US"/>
        </w:rPr>
        <w:t xml:space="preserve"> indicates the maximum number of resource configurations, </w:t>
      </w:r>
      <w:r w:rsidRPr="0048482F">
        <w:rPr>
          <w:i/>
          <w:color w:val="000000"/>
          <w:lang w:val="en-US"/>
        </w:rPr>
        <w:t>MeasLinkConfigMax</w:t>
      </w:r>
      <w:r w:rsidRPr="0048482F">
        <w:rPr>
          <w:color w:val="000000"/>
          <w:lang w:val="en-US"/>
        </w:rPr>
        <w:t xml:space="preserve"> indicates the maximum number of link configurations, </w:t>
      </w:r>
      <w:r w:rsidRPr="0048482F">
        <w:rPr>
          <w:i/>
          <w:color w:val="000000"/>
          <w:lang w:val="en-US"/>
        </w:rPr>
        <w:t>ResourceSetMax</w:t>
      </w:r>
      <w:r w:rsidRPr="0048482F">
        <w:rPr>
          <w:color w:val="000000"/>
          <w:lang w:val="en-US"/>
        </w:rPr>
        <w:t xml:space="preserve"> indicates </w:t>
      </w:r>
      <w:r w:rsidRPr="0048482F">
        <w:rPr>
          <w:color w:val="000000"/>
          <w:lang w:val="en-US"/>
        </w:rPr>
        <w:lastRenderedPageBreak/>
        <w:t xml:space="preserve">the maximum number of resources sets per resource configuration, </w:t>
      </w:r>
      <w:r w:rsidRPr="0048482F">
        <w:rPr>
          <w:i/>
          <w:color w:val="000000"/>
          <w:lang w:val="en-US"/>
        </w:rPr>
        <w:t>CSI-RS-ResourcePerSetMax</w:t>
      </w:r>
      <w:r w:rsidRPr="0048482F">
        <w:rPr>
          <w:color w:val="000000"/>
          <w:lang w:val="en-US"/>
        </w:rPr>
        <w:t xml:space="preserve"> indicates the maximum number of NZP-CSI-RS resources per NZP-CSI-RS resource set, </w:t>
      </w:r>
      <w:r w:rsidRPr="0048482F">
        <w:rPr>
          <w:i/>
          <w:color w:val="000000"/>
          <w:lang w:val="en-US"/>
        </w:rPr>
        <w:t>NZP-CSI-RS-ResourceMax</w:t>
      </w:r>
      <w:r w:rsidRPr="0048482F">
        <w:rPr>
          <w:color w:val="000000"/>
          <w:lang w:val="en-US"/>
        </w:rPr>
        <w:t xml:space="preserve"> indicates the maximum number of NZP-CSI-RS resources, </w:t>
      </w:r>
      <w:r w:rsidRPr="0048482F">
        <w:rPr>
          <w:i/>
          <w:iCs/>
          <w:color w:val="000000"/>
          <w:lang w:val="en-US"/>
        </w:rPr>
        <w:t>CSI-IM-ResourcePerSetMax</w:t>
      </w:r>
      <w:r w:rsidRPr="0048482F">
        <w:rPr>
          <w:color w:val="000000"/>
          <w:lang w:val="en-US"/>
        </w:rPr>
        <w:t xml:space="preserve"> indicates the maximum number of CSI-IM resources per CSI-IM resource set, </w:t>
      </w:r>
      <w:r w:rsidRPr="0048482F">
        <w:rPr>
          <w:i/>
          <w:iCs/>
          <w:color w:val="000000"/>
          <w:lang w:val="en-US"/>
        </w:rPr>
        <w:t>CSI-IM-ResourceMax</w:t>
      </w:r>
      <w:r w:rsidRPr="0048482F">
        <w:rPr>
          <w:color w:val="000000"/>
          <w:lang w:val="en-US"/>
        </w:rPr>
        <w:t xml:space="preserve"> indicates the maximum number of CSI-IM resources, and </w:t>
      </w:r>
      <w:r w:rsidRPr="0048482F">
        <w:rPr>
          <w:i/>
          <w:color w:val="000000"/>
          <w:lang w:val="en-US"/>
        </w:rPr>
        <w:t>AperiodicReportTrigger</w:t>
      </w:r>
      <w:r w:rsidRPr="0048482F">
        <w:rPr>
          <w:color w:val="000000"/>
          <w:lang w:val="en-US"/>
        </w:rPr>
        <w:t xml:space="preserve"> contains trigger states for dynamically selecting one or more aperiodic reporting configurations.</w:t>
      </w:r>
      <w:r>
        <w:rPr>
          <w:color w:val="000000"/>
          <w:lang w:val="en-US"/>
        </w:rPr>
        <w:t xml:space="preserve"> </w:t>
      </w:r>
    </w:p>
    <w:p w14:paraId="67089E91" w14:textId="03D009A2" w:rsidR="00324652" w:rsidRDefault="00324652" w:rsidP="0009479B">
      <w:pPr>
        <w:rPr>
          <w:lang w:val="en-US" w:eastAsia="ko-KR"/>
        </w:rPr>
      </w:pPr>
      <w:r>
        <w:rPr>
          <w:lang w:val="en-US" w:eastAsia="ko-KR"/>
        </w:rPr>
        <w:t>…</w:t>
      </w:r>
    </w:p>
    <w:p w14:paraId="42A2D40A" w14:textId="77777777" w:rsidR="00324652" w:rsidRPr="0048482F" w:rsidRDefault="00324652" w:rsidP="00324652">
      <w:pPr>
        <w:pStyle w:val="Heading4"/>
        <w:rPr>
          <w:color w:val="000000"/>
          <w:lang w:val="en-US"/>
        </w:rPr>
      </w:pPr>
      <w:bookmarkStart w:id="9" w:name="_Toc501048183"/>
      <w:r w:rsidRPr="0048482F">
        <w:rPr>
          <w:color w:val="000000"/>
          <w:lang w:val="en-US"/>
        </w:rPr>
        <w:t>5.2.1.4</w:t>
      </w:r>
      <w:r>
        <w:rPr>
          <w:color w:val="000000"/>
          <w:lang w:val="en-US"/>
        </w:rPr>
        <w:tab/>
      </w:r>
      <w:r w:rsidRPr="0048482F">
        <w:rPr>
          <w:color w:val="000000"/>
          <w:lang w:val="en-US"/>
        </w:rPr>
        <w:t>Reporting configurations</w:t>
      </w:r>
      <w:bookmarkEnd w:id="9"/>
    </w:p>
    <w:p w14:paraId="4D68799B" w14:textId="77777777" w:rsidR="00FE630F" w:rsidRDefault="00FE630F" w:rsidP="00FE630F">
      <w:pPr>
        <w:rPr>
          <w:color w:val="000000"/>
          <w:lang w:val="en-US"/>
        </w:rPr>
      </w:pPr>
      <w:r>
        <w:rPr>
          <w:color w:val="000000"/>
          <w:lang w:val="en-US"/>
        </w:rPr>
        <w:t>…</w:t>
      </w:r>
    </w:p>
    <w:p w14:paraId="3EF1422D" w14:textId="72EC5627" w:rsidR="001E6382" w:rsidRPr="0048482F" w:rsidRDefault="001E6382" w:rsidP="001E6382">
      <w:pPr>
        <w:rPr>
          <w:color w:val="000000"/>
          <w:lang w:val="en-US" w:eastAsia="en-GB"/>
        </w:rPr>
      </w:pPr>
      <w:r w:rsidRPr="0048482F">
        <w:rPr>
          <w:color w:val="000000"/>
          <w:lang w:val="en-US"/>
        </w:rPr>
        <w:t>When the UE is configured with the higher layer configured parameter</w:t>
      </w:r>
      <w:r w:rsidRPr="0048482F">
        <w:rPr>
          <w:i/>
          <w:iCs/>
          <w:color w:val="000000"/>
          <w:lang w:val="en-US"/>
        </w:rPr>
        <w:t xml:space="preserve"> Number-CQI</w:t>
      </w:r>
      <w:r w:rsidRPr="0048482F">
        <w:rPr>
          <w:color w:val="000000"/>
          <w:lang w:val="en-US"/>
        </w:rPr>
        <w:t xml:space="preserve"> set to </w:t>
      </w:r>
      <w:r>
        <w:rPr>
          <w:color w:val="000000"/>
          <w:lang w:val="en-US"/>
        </w:rPr>
        <w:t>'</w:t>
      </w:r>
      <w:r w:rsidRPr="0048482F">
        <w:rPr>
          <w:color w:val="000000"/>
          <w:lang w:val="en-US"/>
        </w:rPr>
        <w:t>1</w:t>
      </w:r>
      <w:r>
        <w:rPr>
          <w:color w:val="000000"/>
          <w:lang w:val="en-US"/>
        </w:rPr>
        <w:t>'</w:t>
      </w:r>
      <w:r w:rsidRPr="0048482F">
        <w:rPr>
          <w:color w:val="000000"/>
          <w:lang w:val="en-US"/>
        </w:rPr>
        <w:t xml:space="preserve">, a single CQI is reported for one codeword per CSI report. When </w:t>
      </w:r>
      <w:r>
        <w:rPr>
          <w:color w:val="000000"/>
          <w:lang w:val="en-US"/>
        </w:rPr>
        <w:t>'</w:t>
      </w:r>
      <w:r w:rsidRPr="0048482F">
        <w:rPr>
          <w:color w:val="000000"/>
          <w:lang w:val="en-US"/>
        </w:rPr>
        <w:t>2</w:t>
      </w:r>
      <w:r>
        <w:rPr>
          <w:color w:val="000000"/>
          <w:lang w:val="en-US"/>
        </w:rPr>
        <w:t>'</w:t>
      </w:r>
      <w:r w:rsidRPr="0048482F">
        <w:rPr>
          <w:color w:val="000000"/>
          <w:lang w:val="en-US"/>
        </w:rPr>
        <w:t xml:space="preserve"> is configured, one CQI for each codeword is reported per CSI report. The </w:t>
      </w:r>
      <w:r w:rsidRPr="0048482F">
        <w:rPr>
          <w:i/>
          <w:iCs/>
          <w:color w:val="000000"/>
          <w:lang w:val="en-US"/>
        </w:rPr>
        <w:t>Number-CQI</w:t>
      </w:r>
      <w:r w:rsidRPr="0048482F">
        <w:rPr>
          <w:color w:val="000000"/>
          <w:lang w:val="en-US"/>
        </w:rPr>
        <w:t xml:space="preserve"> is contained in </w:t>
      </w:r>
      <w:r w:rsidRPr="001E6382">
        <w:rPr>
          <w:i/>
          <w:color w:val="FF0000"/>
          <w:u w:val="single"/>
          <w:lang w:val="en-US"/>
        </w:rPr>
        <w:t>CSI-</w:t>
      </w:r>
      <w:r w:rsidRPr="0048482F">
        <w:rPr>
          <w:i/>
          <w:iCs/>
          <w:color w:val="000000"/>
          <w:lang w:val="en-US"/>
        </w:rPr>
        <w:t>ReportConfig</w:t>
      </w:r>
      <w:r w:rsidRPr="0048482F">
        <w:rPr>
          <w:color w:val="000000"/>
          <w:lang w:val="en-US"/>
        </w:rPr>
        <w:t>.</w:t>
      </w:r>
    </w:p>
    <w:p w14:paraId="0C2A448C" w14:textId="77777777" w:rsidR="001E6382" w:rsidRDefault="001E6382" w:rsidP="007F3B25">
      <w:pPr>
        <w:rPr>
          <w:color w:val="000000"/>
          <w:lang w:val="en-US"/>
        </w:rPr>
      </w:pPr>
      <w:r>
        <w:rPr>
          <w:color w:val="000000"/>
          <w:lang w:val="en-US"/>
        </w:rPr>
        <w:t>…</w:t>
      </w:r>
    </w:p>
    <w:p w14:paraId="05669D2C" w14:textId="4C945E24" w:rsidR="007F3B25" w:rsidRPr="0048482F" w:rsidRDefault="007F3B25" w:rsidP="007F3B25">
      <w:pPr>
        <w:rPr>
          <w:color w:val="000000"/>
          <w:lang w:val="en-US"/>
        </w:rPr>
      </w:pPr>
      <w:r w:rsidRPr="0048482F">
        <w:rPr>
          <w:color w:val="000000"/>
          <w:lang w:val="en-US"/>
        </w:rPr>
        <w:t xml:space="preserve">When the UE is configured with the higher layer parameter </w:t>
      </w:r>
      <w:r w:rsidRPr="0048482F">
        <w:rPr>
          <w:i/>
          <w:iCs/>
          <w:color w:val="000000"/>
          <w:lang w:val="en-US"/>
        </w:rPr>
        <w:t xml:space="preserve">ReportQuantity </w:t>
      </w:r>
      <w:r w:rsidRPr="0048482F">
        <w:rPr>
          <w:iCs/>
          <w:color w:val="000000"/>
          <w:lang w:val="en-US"/>
        </w:rPr>
        <w:t xml:space="preserve">set to </w:t>
      </w:r>
      <w:r>
        <w:rPr>
          <w:iCs/>
          <w:color w:val="000000"/>
          <w:lang w:val="en-US"/>
        </w:rPr>
        <w:t>'</w:t>
      </w:r>
      <w:r w:rsidRPr="0048482F">
        <w:rPr>
          <w:iCs/>
          <w:color w:val="000000"/>
          <w:lang w:val="en-US"/>
        </w:rPr>
        <w:t>CRI/RSRP</w:t>
      </w:r>
      <w:r>
        <w:rPr>
          <w:iCs/>
          <w:color w:val="000000"/>
          <w:lang w:val="en-US"/>
        </w:rPr>
        <w:t>'</w:t>
      </w:r>
    </w:p>
    <w:p w14:paraId="4CA85CED" w14:textId="367BCDBB" w:rsidR="007F3B25" w:rsidRPr="0048482F" w:rsidRDefault="007F3B25" w:rsidP="007F3B25">
      <w:pPr>
        <w:pStyle w:val="B1"/>
        <w:rPr>
          <w:lang w:val="en-US"/>
        </w:rPr>
      </w:pPr>
      <w:r>
        <w:rPr>
          <w:lang w:val="en-US"/>
        </w:rPr>
        <w:t>-</w:t>
      </w:r>
      <w:r>
        <w:rPr>
          <w:lang w:val="en-US"/>
        </w:rPr>
        <w:tab/>
      </w:r>
      <w:r w:rsidRPr="0048482F">
        <w:rPr>
          <w:lang w:val="en-US"/>
        </w:rPr>
        <w:t xml:space="preserve">if the UE is configured with the higher layer parameter </w:t>
      </w:r>
      <w:r w:rsidRPr="0048482F">
        <w:rPr>
          <w:i/>
          <w:lang w:val="en-US"/>
        </w:rPr>
        <w:t xml:space="preserve">group-based-beam-reporting </w:t>
      </w:r>
      <w:r w:rsidRPr="0048482F">
        <w:rPr>
          <w:lang w:val="en-US"/>
        </w:rPr>
        <w:t xml:space="preserve">set to </w:t>
      </w:r>
      <w:r>
        <w:rPr>
          <w:lang w:val="en-US"/>
        </w:rPr>
        <w:t>'</w:t>
      </w:r>
      <w:r w:rsidRPr="0048482F">
        <w:rPr>
          <w:lang w:val="en-US"/>
        </w:rPr>
        <w:t>OFF</w:t>
      </w:r>
      <w:r>
        <w:rPr>
          <w:lang w:val="en-US"/>
        </w:rPr>
        <w:t>'</w:t>
      </w:r>
      <w:r w:rsidRPr="0048482F">
        <w:rPr>
          <w:lang w:val="en-US"/>
        </w:rPr>
        <w:t>, the UE is not required to update measurements for more than 64 [CSI-RS and 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and SSBRI (SSB Resource Indicator)] for each </w:t>
      </w:r>
      <w:r w:rsidRPr="007F3B25">
        <w:rPr>
          <w:strike/>
          <w:color w:val="FF0000"/>
          <w:lang w:val="en-US"/>
        </w:rPr>
        <w:t>report</w:t>
      </w:r>
      <w:r w:rsidRPr="007F3B25">
        <w:rPr>
          <w:color w:val="FF0000"/>
          <w:lang w:val="en-US"/>
        </w:rPr>
        <w:t xml:space="preserve"> </w:t>
      </w:r>
      <w:r w:rsidRPr="007F3B25">
        <w:rPr>
          <w:color w:val="FF0000"/>
          <w:u w:val="single"/>
          <w:lang w:val="en-US"/>
        </w:rPr>
        <w:t>Reporting</w:t>
      </w:r>
      <w:r>
        <w:rPr>
          <w:color w:val="FF0000"/>
          <w:lang w:val="en-US"/>
        </w:rPr>
        <w:t xml:space="preserve"> </w:t>
      </w:r>
      <w:r w:rsidRPr="0048482F">
        <w:rPr>
          <w:lang w:val="en-US"/>
        </w:rPr>
        <w:t xml:space="preserve">setting. </w:t>
      </w:r>
      <w:r w:rsidRPr="0048482F">
        <w:t xml:space="preserve">If the higher layer parameter </w:t>
      </w:r>
      <w:r w:rsidRPr="0048482F">
        <w:rPr>
          <w:i/>
          <w:lang w:val="en-US"/>
        </w:rPr>
        <w:t xml:space="preserve">nrofReportedRS </w:t>
      </w:r>
      <w:r w:rsidRPr="0048482F">
        <w:t>is configured to be one</w:t>
      </w:r>
      <w:r w:rsidRPr="0048482F">
        <w:rPr>
          <w:i/>
        </w:rPr>
        <w:t xml:space="preserve">, </w:t>
      </w:r>
      <w:r w:rsidRPr="0048482F">
        <w:rPr>
          <w:lang w:val="en-US"/>
        </w:rPr>
        <w:t xml:space="preserve">the reported L1-RSRP value is defined by a 7-bit value in the range [-140, -44] dBm with 1dB step size. </w:t>
      </w:r>
      <w:r w:rsidRPr="0048482F">
        <w:t xml:space="preserve">If the higher layer parameter </w:t>
      </w:r>
      <w:r w:rsidRPr="0048482F">
        <w:rPr>
          <w:i/>
          <w:lang w:val="en-US"/>
        </w:rPr>
        <w:t xml:space="preserve">nrofReportedRS </w:t>
      </w:r>
      <w:r w:rsidRPr="0048482F">
        <w:t>is configured to be larger than one</w:t>
      </w:r>
      <w:r w:rsidRPr="0048482F">
        <w:rPr>
          <w:i/>
        </w:rPr>
        <w:t xml:space="preserve">, </w:t>
      </w:r>
      <w:r w:rsidRPr="0048482F">
        <w:t xml:space="preserve">the </w:t>
      </w:r>
      <w:r w:rsidRPr="0048482F">
        <w:rPr>
          <w:lang w:val="en-US"/>
        </w:rPr>
        <w:t xml:space="preserve">UE shall use largest L1-RSRP and differential L1-RSRP based reporting, where the largest value of L1-RSRP uses a 7-bit value and the differential L1-RSRP uses a 4-bit value. The differential L1-RSRP values are computed with 2 dB step size with a reference to the largest L1-RSRP value which is part of the same L1-RSRP reporting instance. </w:t>
      </w:r>
    </w:p>
    <w:p w14:paraId="2CBA62A2" w14:textId="716478D1" w:rsidR="007F3B25" w:rsidRDefault="007F3B25" w:rsidP="00FE630F">
      <w:pPr>
        <w:rPr>
          <w:color w:val="000000"/>
          <w:lang w:val="en-US"/>
        </w:rPr>
      </w:pPr>
      <w:r>
        <w:rPr>
          <w:color w:val="000000"/>
          <w:lang w:val="en-US"/>
        </w:rPr>
        <w:t>…</w:t>
      </w:r>
    </w:p>
    <w:p w14:paraId="7F50CD9E" w14:textId="3C584BFE" w:rsidR="001E6382" w:rsidRPr="0048482F" w:rsidRDefault="001E6382" w:rsidP="001E6382">
      <w:pPr>
        <w:rPr>
          <w:color w:val="000000"/>
          <w:lang w:val="en-US"/>
        </w:rPr>
      </w:pPr>
      <w:r w:rsidRPr="0048482F">
        <w:rPr>
          <w:color w:val="000000"/>
          <w:lang w:val="en-US"/>
        </w:rPr>
        <w:t xml:space="preserve">The </w:t>
      </w:r>
      <w:r w:rsidRPr="0048482F">
        <w:rPr>
          <w:i/>
          <w:color w:val="000000"/>
          <w:lang w:val="en-US"/>
        </w:rPr>
        <w:t>ReportFreqConfiguration</w:t>
      </w:r>
      <w:r w:rsidRPr="0048482F">
        <w:rPr>
          <w:color w:val="000000"/>
          <w:lang w:val="en-US"/>
        </w:rPr>
        <w:t xml:space="preserve"> contained in a </w:t>
      </w:r>
      <w:r w:rsidRPr="001E6382">
        <w:rPr>
          <w:i/>
          <w:color w:val="FF0000"/>
          <w:u w:val="single"/>
          <w:lang w:val="en-US"/>
        </w:rPr>
        <w:t>CSI-</w:t>
      </w:r>
      <w:r w:rsidRPr="0048482F">
        <w:rPr>
          <w:i/>
          <w:color w:val="000000"/>
          <w:lang w:val="en-US"/>
        </w:rPr>
        <w:t xml:space="preserve">ReportConfig </w:t>
      </w:r>
      <w:r w:rsidRPr="0048482F">
        <w:rPr>
          <w:color w:val="000000"/>
          <w:lang w:val="en-US"/>
        </w:rPr>
        <w:t xml:space="preserve">indicates the frequency granularity of the CSI Report. For CSI reporting, a UE can be configured via higher layer signaling with one out of two possible subband sizes, where a subband is defined as </w:t>
      </w:r>
      <w:r w:rsidRPr="0048482F">
        <w:rPr>
          <w:color w:val="000000"/>
          <w:position w:val="-10"/>
          <w:lang w:val="en-US"/>
        </w:rPr>
        <w:object w:dxaOrig="499" w:dyaOrig="340" w14:anchorId="6B9CF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6.8pt" o:ole="">
            <v:imagedata r:id="rId9" o:title=""/>
          </v:shape>
          <o:OLEObject Type="Embed" ProgID="Equation.DSMT4" ShapeID="_x0000_i1025" DrawAspect="Content" ObjectID="_1577230206" r:id="rId10"/>
        </w:object>
      </w:r>
      <w:r w:rsidRPr="0048482F">
        <w:rPr>
          <w:color w:val="000000"/>
          <w:lang w:val="en-US"/>
        </w:rPr>
        <w:t xml:space="preserve"> contiguous PRBs and depends on the total number of PRBs in the carrier bandwidth part according to Table 5.2.1.4-2.</w:t>
      </w:r>
    </w:p>
    <w:p w14:paraId="26D41B00" w14:textId="77777777" w:rsidR="001E6382" w:rsidRDefault="001E6382" w:rsidP="00FE630F">
      <w:pPr>
        <w:rPr>
          <w:color w:val="000000"/>
          <w:lang w:val="en-US"/>
        </w:rPr>
      </w:pPr>
      <w:r>
        <w:rPr>
          <w:color w:val="000000"/>
          <w:lang w:val="en-US"/>
        </w:rPr>
        <w:t>…</w:t>
      </w:r>
    </w:p>
    <w:p w14:paraId="430C6876" w14:textId="321C870C" w:rsidR="00FE630F" w:rsidRPr="0048482F" w:rsidRDefault="00FE630F" w:rsidP="00FE630F">
      <w:pPr>
        <w:rPr>
          <w:color w:val="000000"/>
          <w:lang w:val="en-US"/>
        </w:rPr>
      </w:pPr>
      <w:r w:rsidRPr="0048482F">
        <w:rPr>
          <w:color w:val="000000"/>
          <w:lang w:val="en-US"/>
        </w:rPr>
        <w:t xml:space="preserve">A </w:t>
      </w:r>
      <w:r w:rsidRPr="00FE630F">
        <w:rPr>
          <w:strike/>
          <w:color w:val="FF0000"/>
          <w:lang w:val="en-US"/>
        </w:rPr>
        <w:t>CSI r</w:t>
      </w:r>
      <w:r w:rsidRPr="00FE630F">
        <w:rPr>
          <w:color w:val="FF0000"/>
          <w:lang w:val="en-US"/>
        </w:rPr>
        <w:t>R</w:t>
      </w:r>
      <w:r w:rsidRPr="0048482F">
        <w:rPr>
          <w:color w:val="000000"/>
          <w:lang w:val="en-US"/>
        </w:rPr>
        <w:t xml:space="preserve">eporting setting </w:t>
      </w:r>
      <w:r w:rsidRPr="00FE630F">
        <w:rPr>
          <w:strike/>
          <w:color w:val="FF0000"/>
          <w:lang w:val="en-US"/>
        </w:rPr>
        <w:t>configuration defines</w:t>
      </w:r>
      <w:r>
        <w:rPr>
          <w:strike/>
          <w:color w:val="FF0000"/>
          <w:lang w:val="en-US"/>
        </w:rPr>
        <w:t xml:space="preserve"> </w:t>
      </w:r>
      <w:r w:rsidRPr="00FE630F">
        <w:rPr>
          <w:color w:val="FF0000"/>
          <w:u w:val="single"/>
          <w:lang w:val="en-US"/>
        </w:rPr>
        <w:t xml:space="preserve">includes </w:t>
      </w:r>
      <w:r w:rsidRPr="0048482F">
        <w:rPr>
          <w:color w:val="000000"/>
          <w:lang w:val="en-US"/>
        </w:rPr>
        <w:t>a CSI reporting band</w:t>
      </w:r>
      <w:r>
        <w:rPr>
          <w:color w:val="000000"/>
          <w:lang w:val="en-US"/>
        </w:rPr>
        <w:t xml:space="preserve"> </w:t>
      </w:r>
      <w:r w:rsidRPr="00FE630F">
        <w:rPr>
          <w:color w:val="FF0000"/>
          <w:u w:val="single"/>
          <w:lang w:val="en-US"/>
        </w:rPr>
        <w:t>defined</w:t>
      </w:r>
      <w:r w:rsidRPr="00FE630F">
        <w:rPr>
          <w:color w:val="FF0000"/>
          <w:lang w:val="en-US"/>
        </w:rPr>
        <w:t xml:space="preserve"> </w:t>
      </w:r>
      <w:r w:rsidRPr="0048482F">
        <w:rPr>
          <w:color w:val="000000"/>
          <w:lang w:val="en-US"/>
        </w:rPr>
        <w:t xml:space="preserve">as a subset of subbands of the bandwidth part, where the </w:t>
      </w:r>
      <w:r w:rsidRPr="0048482F">
        <w:rPr>
          <w:i/>
          <w:color w:val="000000"/>
          <w:lang w:val="en-US"/>
        </w:rPr>
        <w:t>ReportFreqConfiguration</w:t>
      </w:r>
      <w:r w:rsidRPr="0048482F">
        <w:rPr>
          <w:color w:val="000000"/>
          <w:lang w:val="en-US"/>
        </w:rPr>
        <w:t xml:space="preserve"> indicates: </w:t>
      </w:r>
    </w:p>
    <w:p w14:paraId="5F0E4CBD" w14:textId="669579F9" w:rsidR="00324652" w:rsidRDefault="00F46B72" w:rsidP="0009479B">
      <w:pPr>
        <w:rPr>
          <w:lang w:val="en-US" w:eastAsia="ko-KR"/>
        </w:rPr>
      </w:pPr>
      <w:r>
        <w:rPr>
          <w:lang w:val="en-US" w:eastAsia="ko-KR"/>
        </w:rPr>
        <w:t>…</w:t>
      </w:r>
    </w:p>
    <w:p w14:paraId="524A74B3" w14:textId="77777777" w:rsidR="00804309" w:rsidRPr="00804309" w:rsidRDefault="00804309" w:rsidP="00804309">
      <w:pPr>
        <w:pStyle w:val="Heading5"/>
        <w:snapToGrid w:val="0"/>
        <w:spacing w:before="0" w:after="120"/>
        <w:rPr>
          <w:rFonts w:ascii="Arial" w:eastAsia="SimSun" w:hAnsi="Arial" w:cs="Arial"/>
          <w:color w:val="000000"/>
          <w:sz w:val="24"/>
          <w:lang w:eastAsia="zh-CN"/>
        </w:rPr>
      </w:pPr>
      <w:bookmarkStart w:id="10" w:name="_Toc501048184"/>
      <w:r w:rsidRPr="00804309">
        <w:rPr>
          <w:rFonts w:ascii="Arial" w:eastAsia="SimSun" w:hAnsi="Arial" w:cs="Arial"/>
          <w:color w:val="000000"/>
          <w:sz w:val="24"/>
          <w:lang w:eastAsia="zh-CN"/>
        </w:rPr>
        <w:t>5.2.1.4.1</w:t>
      </w:r>
      <w:r w:rsidRPr="00804309">
        <w:rPr>
          <w:rFonts w:ascii="Arial" w:eastAsia="SimSun" w:hAnsi="Arial" w:cs="Arial"/>
          <w:color w:val="000000"/>
          <w:sz w:val="24"/>
          <w:lang w:eastAsia="zh-CN"/>
        </w:rPr>
        <w:tab/>
        <w:t>Resource Setting configuration</w:t>
      </w:r>
      <w:bookmarkEnd w:id="10"/>
    </w:p>
    <w:p w14:paraId="0D6BD704" w14:textId="088B2BCC" w:rsidR="00804309" w:rsidRPr="0048482F" w:rsidRDefault="00804309" w:rsidP="00804309">
      <w:pPr>
        <w:snapToGrid w:val="0"/>
        <w:spacing w:after="120"/>
        <w:rPr>
          <w:color w:val="000000"/>
        </w:rPr>
      </w:pPr>
      <w:r w:rsidRPr="0048482F">
        <w:rPr>
          <w:color w:val="000000"/>
          <w:lang w:val="en-US"/>
        </w:rPr>
        <w:t xml:space="preserve">Each </w:t>
      </w:r>
      <w:r w:rsidRPr="0048482F">
        <w:rPr>
          <w:color w:val="000000"/>
        </w:rPr>
        <w:t xml:space="preserve">trigger state configured using the higher layer parameter </w:t>
      </w:r>
      <w:r w:rsidRPr="0048482F">
        <w:rPr>
          <w:i/>
          <w:color w:val="000000"/>
        </w:rPr>
        <w:t>ReportTrigger</w:t>
      </w:r>
      <w:r w:rsidRPr="0048482F">
        <w:rPr>
          <w:color w:val="000000"/>
        </w:rPr>
        <w:t xml:space="preserve"> is associated one or multiple </w:t>
      </w:r>
      <w:r w:rsidRPr="001E6382">
        <w:rPr>
          <w:i/>
          <w:color w:val="FF0000"/>
          <w:u w:val="single"/>
          <w:lang w:val="en-US"/>
        </w:rPr>
        <w:t>CSI-</w:t>
      </w:r>
      <w:r w:rsidRPr="0048482F">
        <w:rPr>
          <w:i/>
          <w:color w:val="000000"/>
        </w:rPr>
        <w:t>ReportConfig</w:t>
      </w:r>
      <w:r w:rsidRPr="0048482F">
        <w:rPr>
          <w:color w:val="000000"/>
        </w:rPr>
        <w:t xml:space="preserve"> where each </w:t>
      </w:r>
      <w:r w:rsidRPr="001E6382">
        <w:rPr>
          <w:i/>
          <w:color w:val="FF0000"/>
          <w:u w:val="single"/>
          <w:lang w:val="en-US"/>
        </w:rPr>
        <w:t>CSI-</w:t>
      </w:r>
      <w:r w:rsidRPr="0048482F">
        <w:rPr>
          <w:i/>
          <w:color w:val="000000"/>
        </w:rPr>
        <w:t>ReportConfig</w:t>
      </w:r>
      <w:r w:rsidRPr="0048482F">
        <w:rPr>
          <w:color w:val="000000"/>
        </w:rPr>
        <w:t xml:space="preserve"> is linked to periodic, or semi-persistent, or aperiodic resource setting(s): </w:t>
      </w:r>
    </w:p>
    <w:p w14:paraId="384BE2D9" w14:textId="71E170A3" w:rsidR="00804309" w:rsidRDefault="00804309" w:rsidP="0009479B">
      <w:pPr>
        <w:rPr>
          <w:lang w:val="en-US" w:eastAsia="ko-KR"/>
        </w:rPr>
      </w:pPr>
      <w:r>
        <w:rPr>
          <w:lang w:val="en-US" w:eastAsia="ko-KR"/>
        </w:rPr>
        <w:t>…</w:t>
      </w:r>
    </w:p>
    <w:p w14:paraId="1721B4B8" w14:textId="77777777" w:rsidR="000E32AB" w:rsidRPr="000E32AB" w:rsidRDefault="000E32AB" w:rsidP="000E32AB">
      <w:pPr>
        <w:pStyle w:val="Heading5"/>
        <w:snapToGrid w:val="0"/>
        <w:spacing w:before="0" w:after="120"/>
        <w:rPr>
          <w:rFonts w:ascii="Arial" w:eastAsia="SimSun" w:hAnsi="Arial" w:cs="Arial"/>
          <w:color w:val="000000"/>
          <w:sz w:val="24"/>
          <w:lang w:eastAsia="zh-CN"/>
        </w:rPr>
      </w:pPr>
      <w:bookmarkStart w:id="11" w:name="_Toc501048185"/>
      <w:r w:rsidRPr="000E32AB">
        <w:rPr>
          <w:rFonts w:ascii="Arial" w:eastAsia="SimSun" w:hAnsi="Arial" w:cs="Arial"/>
          <w:color w:val="000000"/>
          <w:sz w:val="24"/>
          <w:lang w:eastAsia="zh-CN"/>
        </w:rPr>
        <w:t>5.2.1.4.2</w:t>
      </w:r>
      <w:r w:rsidRPr="000E32AB">
        <w:rPr>
          <w:rFonts w:ascii="Arial" w:eastAsia="SimSun" w:hAnsi="Arial" w:cs="Arial"/>
          <w:color w:val="000000"/>
          <w:sz w:val="24"/>
          <w:lang w:eastAsia="zh-CN"/>
        </w:rPr>
        <w:tab/>
        <w:t>Non-PMI port indication</w:t>
      </w:r>
      <w:bookmarkEnd w:id="11"/>
    </w:p>
    <w:p w14:paraId="031EB7D0" w14:textId="77777777" w:rsidR="000E32AB" w:rsidRPr="0048482F" w:rsidRDefault="000E32AB" w:rsidP="000E32AB">
      <w:pPr>
        <w:snapToGrid w:val="0"/>
        <w:spacing w:after="120"/>
      </w:pPr>
      <w:r w:rsidRPr="0048482F">
        <w:rPr>
          <w:rFonts w:eastAsia="SimSun"/>
          <w:lang w:eastAsia="zh-CN"/>
        </w:rPr>
        <w:t>I</w:t>
      </w:r>
      <w:r w:rsidRPr="0048482F">
        <w:rPr>
          <w:rFonts w:eastAsia="SimSun" w:hint="eastAsia"/>
          <w:lang w:eastAsia="zh-CN"/>
        </w:rPr>
        <w:t xml:space="preserve">f a </w:t>
      </w:r>
      <w:r w:rsidRPr="0048482F">
        <w:rPr>
          <w:rFonts w:eastAsia="SimSun"/>
          <w:lang w:eastAsia="zh-CN"/>
        </w:rPr>
        <w:t xml:space="preserve">UE is configured with the higher layer parameter </w:t>
      </w:r>
      <w:r w:rsidRPr="0048482F">
        <w:rPr>
          <w:rFonts w:eastAsia="SimSun"/>
          <w:i/>
          <w:lang w:eastAsia="zh-CN"/>
        </w:rPr>
        <w:t>ReportQuantity</w:t>
      </w:r>
      <w:r w:rsidRPr="0048482F">
        <w:rPr>
          <w:rFonts w:eastAsia="SimSun"/>
          <w:lang w:eastAsia="zh-CN"/>
        </w:rPr>
        <w:t xml:space="preserve"> set to </w:t>
      </w:r>
      <w:r>
        <w:rPr>
          <w:rFonts w:eastAsia="SimSun"/>
          <w:lang w:eastAsia="zh-CN"/>
        </w:rPr>
        <w:t>'</w:t>
      </w:r>
      <w:r w:rsidRPr="0048482F">
        <w:rPr>
          <w:rFonts w:eastAsia="SimSun"/>
          <w:lang w:eastAsia="zh-CN"/>
        </w:rPr>
        <w:t>CRI/RI/CQI</w:t>
      </w:r>
      <w:r>
        <w:rPr>
          <w:rFonts w:eastAsia="SimSun"/>
          <w:lang w:eastAsia="zh-CN"/>
        </w:rPr>
        <w:t>'</w:t>
      </w:r>
      <w:r w:rsidRPr="0048482F">
        <w:rPr>
          <w:rFonts w:eastAsia="SimSun"/>
          <w:lang w:eastAsia="zh-CN"/>
        </w:rPr>
        <w:t xml:space="preserve">: </w:t>
      </w:r>
    </w:p>
    <w:p w14:paraId="7221D628" w14:textId="5C103C1B" w:rsidR="000E32AB" w:rsidRPr="000E32AB" w:rsidRDefault="000E32AB" w:rsidP="000E32AB">
      <w:pPr>
        <w:pStyle w:val="B1"/>
        <w:rPr>
          <w:rFonts w:eastAsia="SimSun"/>
          <w:lang w:eastAsia="zh-CN"/>
        </w:rPr>
      </w:pPr>
      <w:r w:rsidRPr="0048482F">
        <w:rPr>
          <w:rFonts w:eastAsia="SimSun"/>
          <w:lang w:eastAsia="zh-CN"/>
        </w:rPr>
        <w:t>-</w:t>
      </w:r>
      <w:r w:rsidRPr="0048482F">
        <w:rPr>
          <w:rFonts w:eastAsia="SimSun"/>
          <w:lang w:eastAsia="zh-CN"/>
        </w:rPr>
        <w:tab/>
        <w:t xml:space="preserve">the UE is configured with higher layer parameter </w:t>
      </w:r>
      <w:r w:rsidRPr="0048482F">
        <w:rPr>
          <w:rFonts w:eastAsia="SimSun"/>
          <w:i/>
          <w:lang w:eastAsia="zh-CN"/>
        </w:rPr>
        <w:t>Non-PMI-PortIndication</w:t>
      </w:r>
      <w:r w:rsidRPr="0048482F">
        <w:rPr>
          <w:rFonts w:eastAsia="SimSun"/>
          <w:lang w:eastAsia="zh-CN"/>
        </w:rPr>
        <w:t xml:space="preserve"> contained in a</w:t>
      </w:r>
      <w:r>
        <w:rPr>
          <w:rFonts w:eastAsia="SimSun"/>
          <w:lang w:eastAsia="zh-CN"/>
        </w:rPr>
        <w:t xml:space="preserve"> </w:t>
      </w:r>
      <w:r w:rsidRPr="001E6382">
        <w:rPr>
          <w:i/>
          <w:color w:val="FF0000"/>
          <w:u w:val="single"/>
          <w:lang w:val="en-US"/>
        </w:rPr>
        <w:t>CSI</w:t>
      </w:r>
      <w:r w:rsidRPr="000E32AB">
        <w:rPr>
          <w:i/>
          <w:color w:val="FF0000"/>
          <w:u w:val="single"/>
          <w:lang w:val="en-US"/>
        </w:rPr>
        <w:t>-</w:t>
      </w:r>
      <w:r w:rsidRPr="000E32AB">
        <w:rPr>
          <w:i/>
          <w:color w:val="FF0000"/>
          <w:u w:val="single"/>
        </w:rPr>
        <w:t>ReportConfig</w:t>
      </w:r>
      <w:r w:rsidRPr="000E32AB">
        <w:rPr>
          <w:rFonts w:eastAsia="SimSun"/>
          <w:color w:val="FF0000"/>
          <w:lang w:eastAsia="zh-CN"/>
        </w:rPr>
        <w:t xml:space="preserve"> </w:t>
      </w:r>
      <w:r w:rsidRPr="000E32AB">
        <w:rPr>
          <w:rFonts w:eastAsia="SimSun"/>
          <w:strike/>
          <w:color w:val="FF0000"/>
          <w:lang w:eastAsia="zh-CN"/>
        </w:rPr>
        <w:t>ReportConfig</w:t>
      </w:r>
      <w:r w:rsidRPr="0048482F">
        <w:rPr>
          <w:rFonts w:eastAsia="SimSun"/>
          <w:lang w:eastAsia="zh-CN"/>
        </w:rPr>
        <w:t xml:space="preserve">, where </w:t>
      </w:r>
      <w:r w:rsidRPr="0048482F">
        <w:rPr>
          <w:rFonts w:eastAsia="SimSun"/>
          <w:i/>
          <w:lang w:eastAsia="zh-CN"/>
        </w:rPr>
        <w:t>r</w:t>
      </w:r>
      <w:r w:rsidRPr="0048482F">
        <w:rPr>
          <w:rFonts w:eastAsia="SimSun"/>
          <w:lang w:eastAsia="zh-CN"/>
        </w:rPr>
        <w:t xml:space="preserve"> ports are indicated in the order of layer ordering for rank </w:t>
      </w:r>
      <w:r w:rsidRPr="0048482F">
        <w:rPr>
          <w:rFonts w:eastAsia="SimSun"/>
          <w:i/>
          <w:lang w:eastAsia="zh-CN"/>
        </w:rPr>
        <w:t>r</w:t>
      </w:r>
      <w:r w:rsidRPr="0048482F">
        <w:rPr>
          <w:rFonts w:eastAsia="SimSun"/>
          <w:lang w:eastAsia="zh-CN"/>
        </w:rPr>
        <w:t xml:space="preserve"> and each CSI-RS resource in the CSI resource setting linked to the </w:t>
      </w:r>
      <w:r w:rsidRPr="001E6382">
        <w:rPr>
          <w:i/>
          <w:color w:val="FF0000"/>
          <w:u w:val="single"/>
          <w:lang w:val="en-US"/>
        </w:rPr>
        <w:t>CSI</w:t>
      </w:r>
      <w:r w:rsidRPr="000E32AB">
        <w:rPr>
          <w:i/>
          <w:color w:val="FF0000"/>
          <w:u w:val="single"/>
          <w:lang w:val="en-US"/>
        </w:rPr>
        <w:t>-</w:t>
      </w:r>
      <w:r w:rsidRPr="000E32AB">
        <w:rPr>
          <w:i/>
          <w:color w:val="FF0000"/>
          <w:u w:val="single"/>
        </w:rPr>
        <w:t>ReportConfig</w:t>
      </w:r>
      <w:r w:rsidRPr="000E32AB">
        <w:rPr>
          <w:rFonts w:eastAsia="SimSun"/>
          <w:color w:val="FF0000"/>
          <w:lang w:eastAsia="zh-CN"/>
        </w:rPr>
        <w:t xml:space="preserve"> </w:t>
      </w:r>
      <w:r w:rsidRPr="000E32AB">
        <w:rPr>
          <w:rFonts w:eastAsia="SimSun"/>
          <w:strike/>
          <w:color w:val="FF0000"/>
          <w:lang w:eastAsia="zh-CN"/>
        </w:rPr>
        <w:t>ReportConfig</w:t>
      </w:r>
      <w:r w:rsidRPr="0048482F">
        <w:rPr>
          <w:rFonts w:eastAsia="SimSun"/>
          <w:lang w:eastAsia="zh-CN"/>
        </w:rPr>
        <w:t xml:space="preserve"> in a MeasLinkConfig, based on the order of the associated NZP-CSI-RS-ResourceConfigID in the linked CSI resource setting linked for channel measurement.</w:t>
      </w:r>
    </w:p>
    <w:p w14:paraId="4BBCC4F4" w14:textId="154E2659" w:rsidR="000E32AB" w:rsidRDefault="000E32AB" w:rsidP="0009479B">
      <w:pPr>
        <w:rPr>
          <w:lang w:val="en-US" w:eastAsia="ko-KR"/>
        </w:rPr>
      </w:pPr>
      <w:r>
        <w:rPr>
          <w:lang w:val="en-US" w:eastAsia="ko-KR"/>
        </w:rPr>
        <w:t>…</w:t>
      </w:r>
    </w:p>
    <w:p w14:paraId="7CD04DC6" w14:textId="77777777" w:rsidR="000E32AB" w:rsidRPr="0048482F" w:rsidRDefault="000E32AB" w:rsidP="000E32AB">
      <w:pPr>
        <w:pStyle w:val="Heading5"/>
        <w:rPr>
          <w:color w:val="000000"/>
          <w:lang w:val="en-US"/>
        </w:rPr>
      </w:pPr>
      <w:bookmarkStart w:id="12" w:name="_Toc501048187"/>
      <w:r w:rsidRPr="0048482F">
        <w:rPr>
          <w:color w:val="000000"/>
          <w:lang w:val="en-US"/>
        </w:rPr>
        <w:lastRenderedPageBreak/>
        <w:t>5.2.1.5.1</w:t>
      </w:r>
      <w:r w:rsidRPr="0048482F">
        <w:rPr>
          <w:color w:val="000000"/>
          <w:lang w:val="en-US"/>
        </w:rPr>
        <w:tab/>
        <w:t>Aperiodic CSI</w:t>
      </w:r>
      <w:bookmarkEnd w:id="12"/>
      <w:r w:rsidRPr="0048482F">
        <w:rPr>
          <w:color w:val="000000"/>
          <w:lang w:val="en-US"/>
        </w:rPr>
        <w:t xml:space="preserve"> </w:t>
      </w:r>
    </w:p>
    <w:p w14:paraId="75DEBB9C" w14:textId="677D3E9A" w:rsidR="000E32AB" w:rsidRDefault="002B18BB" w:rsidP="0009479B">
      <w:pPr>
        <w:rPr>
          <w:lang w:val="en-US" w:eastAsia="ko-KR"/>
        </w:rPr>
      </w:pPr>
      <w:r>
        <w:rPr>
          <w:lang w:val="en-US" w:eastAsia="ko-KR"/>
        </w:rPr>
        <w:t>…</w:t>
      </w:r>
    </w:p>
    <w:p w14:paraId="4F59552A" w14:textId="36AD4CF2" w:rsidR="002B18BB" w:rsidRPr="0048482F" w:rsidRDefault="002B18BB" w:rsidP="002B18BB">
      <w:pPr>
        <w:rPr>
          <w:color w:val="000000"/>
          <w:lang w:val="en-US"/>
        </w:rPr>
      </w:pPr>
      <w:r w:rsidRPr="0048482F">
        <w:rPr>
          <w:color w:val="000000"/>
          <w:lang w:val="en-US"/>
        </w:rPr>
        <w:t xml:space="preserve">For a UE configured with the higher layer parameter </w:t>
      </w:r>
      <w:r w:rsidRPr="0048482F">
        <w:rPr>
          <w:i/>
          <w:color w:val="000000"/>
          <w:lang w:val="en-US"/>
        </w:rPr>
        <w:t>AperiodicReportTrigger</w:t>
      </w:r>
      <w:r w:rsidRPr="0048482F">
        <w:rPr>
          <w:color w:val="000000"/>
          <w:lang w:val="en-US"/>
        </w:rPr>
        <w:t xml:space="preserve">, if a resource setting linked to a </w:t>
      </w:r>
      <w:r w:rsidRPr="002B18BB">
        <w:rPr>
          <w:i/>
          <w:color w:val="FF0000"/>
          <w:u w:val="single"/>
          <w:lang w:val="en-US"/>
        </w:rPr>
        <w:t>CSI-</w:t>
      </w:r>
      <w:r w:rsidRPr="0048482F">
        <w:rPr>
          <w:i/>
          <w:color w:val="000000"/>
          <w:lang w:val="en-US"/>
        </w:rPr>
        <w:t>ReportConfig</w:t>
      </w:r>
      <w:r w:rsidRPr="0048482F">
        <w:rPr>
          <w:color w:val="000000"/>
          <w:lang w:val="en-US"/>
        </w:rPr>
        <w:t xml:space="preserve"> has multiple aperiodic resource sets and only a subset of the aperiodic resource sets is associated with the trigger state, a higher layer configured bitmap </w:t>
      </w:r>
      <w:r w:rsidRPr="0048482F">
        <w:rPr>
          <w:i/>
          <w:color w:val="000000"/>
          <w:lang w:val="en-US"/>
        </w:rPr>
        <w:t>ResourceSetBitmap</w:t>
      </w:r>
      <w:r w:rsidRPr="0048482F">
        <w:rPr>
          <w:color w:val="000000"/>
          <w:lang w:val="en-US"/>
        </w:rPr>
        <w:t xml:space="preserve"> is configured per trigger state per resource setting to select the CSI-IM/NZP CSI-RS resource set(s) from the resource setting.</w:t>
      </w:r>
    </w:p>
    <w:p w14:paraId="4AD77EA6" w14:textId="35B688DD" w:rsidR="002B18BB" w:rsidRDefault="002B18BB" w:rsidP="0009479B">
      <w:pPr>
        <w:rPr>
          <w:lang w:val="en-US" w:eastAsia="ko-KR"/>
        </w:rPr>
      </w:pPr>
      <w:r>
        <w:rPr>
          <w:lang w:val="en-US" w:eastAsia="ko-KR"/>
        </w:rPr>
        <w:t>…</w:t>
      </w:r>
    </w:p>
    <w:p w14:paraId="5E4499BE" w14:textId="77777777" w:rsidR="000E32AB" w:rsidRDefault="000E32AB" w:rsidP="0009479B">
      <w:pPr>
        <w:rPr>
          <w:lang w:val="en-US" w:eastAsia="ko-KR"/>
        </w:rPr>
      </w:pPr>
    </w:p>
    <w:p w14:paraId="56DBB9E9" w14:textId="46780F5C" w:rsidR="00903A15" w:rsidRPr="00903A15" w:rsidRDefault="00903A15" w:rsidP="00903A15">
      <w:pPr>
        <w:pStyle w:val="Heading5"/>
        <w:snapToGrid w:val="0"/>
        <w:spacing w:before="0" w:after="120"/>
        <w:rPr>
          <w:rFonts w:ascii="Arial" w:hAnsi="Arial" w:cs="Arial"/>
          <w:color w:val="000000"/>
          <w:sz w:val="24"/>
          <w:lang w:val="en-US"/>
        </w:rPr>
      </w:pPr>
      <w:bookmarkStart w:id="13" w:name="_Toc501048188"/>
      <w:r w:rsidRPr="00903A15">
        <w:rPr>
          <w:rFonts w:ascii="Arial" w:hAnsi="Arial" w:cs="Arial"/>
          <w:color w:val="000000"/>
          <w:sz w:val="24"/>
          <w:lang w:val="en-US"/>
        </w:rPr>
        <w:t>5.2.1.5.2</w:t>
      </w:r>
      <w:r w:rsidRPr="00903A15">
        <w:rPr>
          <w:rFonts w:ascii="Arial" w:hAnsi="Arial" w:cs="Arial"/>
          <w:color w:val="000000"/>
          <w:sz w:val="24"/>
          <w:lang w:val="en-US"/>
        </w:rPr>
        <w:tab/>
        <w:t>Semi-persistent CSI</w:t>
      </w:r>
      <w:bookmarkEnd w:id="13"/>
    </w:p>
    <w:p w14:paraId="1087B5ED" w14:textId="2A554311" w:rsidR="00903A15" w:rsidRPr="0048482F" w:rsidRDefault="00903A15" w:rsidP="00903A15">
      <w:pPr>
        <w:snapToGrid w:val="0"/>
        <w:spacing w:after="120"/>
        <w:rPr>
          <w:color w:val="000000"/>
        </w:rPr>
      </w:pPr>
      <w:r w:rsidRPr="0048482F">
        <w:rPr>
          <w:color w:val="000000"/>
        </w:rPr>
        <w:t xml:space="preserve">For semi-persistent reporting on PUSCH, a set of semi-persistent </w:t>
      </w:r>
      <w:r w:rsidRPr="00903A15">
        <w:rPr>
          <w:strike/>
          <w:color w:val="FF0000"/>
        </w:rPr>
        <w:t>CSI report</w:t>
      </w:r>
      <w:r w:rsidRPr="00903A15">
        <w:rPr>
          <w:color w:val="FF0000"/>
        </w:rPr>
        <w:t xml:space="preserve"> </w:t>
      </w:r>
      <w:r w:rsidRPr="00903A15">
        <w:rPr>
          <w:color w:val="FF0000"/>
          <w:u w:val="single"/>
        </w:rPr>
        <w:t>Reporting</w:t>
      </w:r>
      <w:r>
        <w:rPr>
          <w:color w:val="FF0000"/>
        </w:rPr>
        <w:t xml:space="preserve"> </w:t>
      </w:r>
      <w:r w:rsidRPr="0048482F">
        <w:rPr>
          <w:color w:val="000000"/>
        </w:rPr>
        <w:t xml:space="preserve">settings are higher layer configured by </w:t>
      </w:r>
      <w:r w:rsidRPr="0048482F">
        <w:rPr>
          <w:i/>
          <w:color w:val="000000"/>
        </w:rPr>
        <w:t>Semi-persistent-on-PUSCHReportTrigger</w:t>
      </w:r>
      <w:r w:rsidRPr="0048482F">
        <w:rPr>
          <w:color w:val="000000"/>
        </w:rPr>
        <w:t xml:space="preserve"> and the CSI request field in DCI scrambled with SP-CSI C-RNTI activates one of the semi-persistent CSI reports.</w:t>
      </w:r>
      <w:r>
        <w:rPr>
          <w:color w:val="000000"/>
        </w:rPr>
        <w:t xml:space="preserve"> </w:t>
      </w:r>
    </w:p>
    <w:p w14:paraId="415AFD25" w14:textId="1E3B66AE" w:rsidR="00903A15" w:rsidRPr="0048482F" w:rsidRDefault="00903A15" w:rsidP="00903A15">
      <w:pPr>
        <w:rPr>
          <w:color w:val="000000"/>
        </w:rPr>
      </w:pPr>
      <w:r w:rsidRPr="0048482F">
        <w:rPr>
          <w:color w:val="000000"/>
        </w:rPr>
        <w:t xml:space="preserve">For semi-persistent reporting on PUCCH, a set of semi-persistent </w:t>
      </w:r>
      <w:r w:rsidRPr="00903A15">
        <w:rPr>
          <w:strike/>
          <w:color w:val="FF0000"/>
        </w:rPr>
        <w:t>CSI report</w:t>
      </w:r>
      <w:r w:rsidRPr="00903A15">
        <w:rPr>
          <w:color w:val="FF0000"/>
        </w:rPr>
        <w:t xml:space="preserve"> </w:t>
      </w:r>
      <w:r w:rsidRPr="00903A15">
        <w:rPr>
          <w:color w:val="FF0000"/>
          <w:u w:val="single"/>
        </w:rPr>
        <w:t>Reporting</w:t>
      </w:r>
      <w:r w:rsidRPr="0048482F">
        <w:rPr>
          <w:color w:val="000000"/>
        </w:rPr>
        <w:t xml:space="preserve"> settings are higher layer configured by </w:t>
      </w:r>
      <w:r w:rsidRPr="0048482F">
        <w:rPr>
          <w:i/>
          <w:color w:val="000000"/>
        </w:rPr>
        <w:t>reportConfigType</w:t>
      </w:r>
      <w:r w:rsidRPr="0048482F">
        <w:rPr>
          <w:color w:val="000000"/>
        </w:rPr>
        <w:t xml:space="preserve"> with the PUCCH resource used for transmitting the CSI report. Semi-persistent reporting on PUCCH is activated by an activation command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sidRPr="00903A15">
        <w:rPr>
          <w:strike/>
          <w:color w:val="FF0000"/>
        </w:rPr>
        <w:t>CSI report</w:t>
      </w:r>
      <w:r w:rsidRPr="00903A15">
        <w:rPr>
          <w:color w:val="FF0000"/>
        </w:rPr>
        <w:t xml:space="preserve"> </w:t>
      </w:r>
      <w:r w:rsidRPr="00903A15">
        <w:rPr>
          <w:color w:val="FF0000"/>
          <w:u w:val="single"/>
        </w:rPr>
        <w:t>Reporting</w:t>
      </w:r>
      <w:r>
        <w:rPr>
          <w:color w:val="FF0000"/>
        </w:rPr>
        <w:t xml:space="preserve"> </w:t>
      </w:r>
      <w:r w:rsidRPr="0048482F">
        <w:rPr>
          <w:color w:val="000000"/>
        </w:rPr>
        <w:t xml:space="preserve">settings for use by the UE on the PUCCH. </w:t>
      </w:r>
      <w:bookmarkStart w:id="14" w:name="_Hlk500780509"/>
      <w:r w:rsidRPr="0048482F">
        <w:rPr>
          <w:color w:val="000000"/>
        </w:rPr>
        <w:t>If the field r</w:t>
      </w:r>
      <w:r w:rsidRPr="0048482F">
        <w:rPr>
          <w:i/>
          <w:color w:val="000000"/>
        </w:rPr>
        <w:t>eportConfigType</w:t>
      </w:r>
      <w:r w:rsidRPr="0048482F">
        <w:rPr>
          <w:color w:val="000000"/>
        </w:rPr>
        <w:t xml:space="preserve"> is not present, the UE shall report the CSI on PUSCH. </w:t>
      </w:r>
    </w:p>
    <w:bookmarkEnd w:id="14"/>
    <w:p w14:paraId="7BBCD26E" w14:textId="3D7F0AD7" w:rsidR="00903A15" w:rsidRDefault="00903A15" w:rsidP="0009479B">
      <w:pPr>
        <w:rPr>
          <w:lang w:val="en-US" w:eastAsia="ko-KR"/>
        </w:rPr>
      </w:pPr>
      <w:r>
        <w:rPr>
          <w:lang w:val="en-US" w:eastAsia="ko-KR"/>
        </w:rPr>
        <w:t>…</w:t>
      </w:r>
    </w:p>
    <w:p w14:paraId="1ECACF6B" w14:textId="77777777" w:rsidR="00F46B72" w:rsidRPr="00F46B72" w:rsidRDefault="00F46B72" w:rsidP="00F46B72">
      <w:pPr>
        <w:pStyle w:val="Heading3"/>
        <w:ind w:leftChars="16" w:left="452" w:hangingChars="150" w:hanging="420"/>
        <w:rPr>
          <w:rFonts w:ascii="Arial" w:hAnsi="Arial" w:cs="Arial"/>
          <w:color w:val="000000"/>
          <w:sz w:val="28"/>
        </w:rPr>
      </w:pPr>
      <w:bookmarkStart w:id="15" w:name="_Toc501048200"/>
      <w:r w:rsidRPr="00F46B72">
        <w:rPr>
          <w:rFonts w:ascii="Arial" w:hAnsi="Arial" w:cs="Arial"/>
          <w:color w:val="000000"/>
          <w:sz w:val="28"/>
        </w:rPr>
        <w:t>5.2.3</w:t>
      </w:r>
      <w:r w:rsidRPr="00F46B72">
        <w:rPr>
          <w:rFonts w:ascii="Arial" w:hAnsi="Arial" w:cs="Arial"/>
          <w:color w:val="000000"/>
          <w:sz w:val="28"/>
        </w:rPr>
        <w:tab/>
        <w:t>CSI reporting using PUSCH</w:t>
      </w:r>
      <w:bookmarkEnd w:id="15"/>
    </w:p>
    <w:p w14:paraId="06E8DFFA" w14:textId="2C0BF64F" w:rsidR="00922E76" w:rsidRPr="0048482F" w:rsidRDefault="00922E76" w:rsidP="00922E76">
      <w:pPr>
        <w:spacing w:after="0"/>
        <w:rPr>
          <w:color w:val="000000"/>
        </w:rPr>
      </w:pPr>
      <w:r w:rsidRPr="0048482F">
        <w:rPr>
          <w:color w:val="000000"/>
        </w:rPr>
        <w:t xml:space="preserve">A UE shall perform aperiodic CSI reporting using PUSCH in slot </w:t>
      </w:r>
      <w:r w:rsidRPr="0048482F">
        <w:rPr>
          <w:i/>
          <w:color w:val="000000"/>
        </w:rPr>
        <w:t>n+Y</w:t>
      </w:r>
      <w:r w:rsidRPr="0048482F">
        <w:rPr>
          <w:color w:val="000000"/>
        </w:rPr>
        <w:t xml:space="preserve"> on serving cell c upon successful decoding in slot </w:t>
      </w:r>
      <w:r w:rsidRPr="0048482F">
        <w:rPr>
          <w:i/>
          <w:color w:val="000000"/>
        </w:rPr>
        <w:t>n</w:t>
      </w:r>
      <w:r w:rsidRPr="0048482F">
        <w:rPr>
          <w:color w:val="000000"/>
        </w:rPr>
        <w:t xml:space="preserve"> of an uplink DCI format for serving cell c, where </w:t>
      </w:r>
      <w:r w:rsidRPr="0048482F">
        <w:rPr>
          <w:i/>
          <w:color w:val="000000"/>
        </w:rPr>
        <w:t>Y</w:t>
      </w:r>
      <w:r w:rsidRPr="0048482F">
        <w:rPr>
          <w:color w:val="000000"/>
        </w:rPr>
        <w:t xml:space="preserve"> is indicated in the decoded uplink DCI. The higher layer parameter </w:t>
      </w:r>
      <w:r w:rsidRPr="0048482F">
        <w:rPr>
          <w:i/>
          <w:color w:val="000000"/>
        </w:rPr>
        <w:t>AperiodicReportSlotOffset</w:t>
      </w:r>
      <w:r w:rsidRPr="0048482F">
        <w:rPr>
          <w:color w:val="000000"/>
        </w:rPr>
        <w:t xml:space="preserve"> contains the allowed values of </w:t>
      </w:r>
      <w:r w:rsidRPr="0048482F">
        <w:rPr>
          <w:i/>
          <w:color w:val="000000"/>
        </w:rPr>
        <w:t>Y</w:t>
      </w:r>
      <w:r w:rsidRPr="0048482F">
        <w:rPr>
          <w:color w:val="000000"/>
        </w:rPr>
        <w:t xml:space="preserve"> for a given Reporting Setting. </w:t>
      </w:r>
      <w:bookmarkStart w:id="16" w:name="_Hlk500827675"/>
      <w:r w:rsidRPr="0048482F">
        <w:rPr>
          <w:color w:val="000000"/>
        </w:rPr>
        <w:t xml:space="preserve">When </w:t>
      </w:r>
      <w:r w:rsidRPr="0048482F">
        <w:rPr>
          <w:color w:val="000000"/>
          <w:position w:val="-14"/>
        </w:rPr>
        <w:object w:dxaOrig="740" w:dyaOrig="340" w14:anchorId="708DA21B">
          <v:shape id="_x0000_i1026" type="#_x0000_t75" style="width:37.2pt;height:16.8pt" o:ole="">
            <v:imagedata r:id="rId11" o:title=""/>
          </v:shape>
          <o:OLEObject Type="Embed" ProgID="Equation.DSMT4" ShapeID="_x0000_i1026" DrawAspect="Content" ObjectID="_1577230207" r:id="rId12"/>
        </w:object>
      </w:r>
      <w:r w:rsidRPr="0048482F">
        <w:rPr>
          <w:color w:val="000000"/>
        </w:rPr>
        <w:t xml:space="preserve"> reports are scheduled, let </w:t>
      </w:r>
      <w:r w:rsidRPr="0048482F">
        <w:rPr>
          <w:color w:val="000000"/>
          <w:position w:val="-14"/>
        </w:rPr>
        <w:object w:dxaOrig="320" w:dyaOrig="340" w14:anchorId="0490DBD3">
          <v:shape id="_x0000_i1027" type="#_x0000_t75" style="width:16.2pt;height:16.8pt" o:ole="">
            <v:imagedata r:id="rId13" o:title=""/>
          </v:shape>
          <o:OLEObject Type="Embed" ProgID="Equation.DSMT4" ShapeID="_x0000_i1027" DrawAspect="Content" ObjectID="_1577230208" r:id="rId14"/>
        </w:object>
      </w:r>
      <w:r w:rsidRPr="0048482F">
        <w:rPr>
          <w:color w:val="000000"/>
        </w:rPr>
        <w:t xml:space="preserve"> be the </w:t>
      </w:r>
      <w:r w:rsidRPr="0048482F">
        <w:rPr>
          <w:i/>
          <w:color w:val="000000"/>
        </w:rPr>
        <w:t>i</w:t>
      </w:r>
      <w:r w:rsidRPr="0048482F">
        <w:rPr>
          <w:color w:val="000000"/>
        </w:rPr>
        <w:t xml:space="preserve">th allowed value for </w:t>
      </w:r>
      <w:r w:rsidRPr="00922E76">
        <w:rPr>
          <w:strike/>
          <w:color w:val="FF0000"/>
        </w:rPr>
        <w:t>Report</w:t>
      </w:r>
      <w:r w:rsidRPr="00922E76">
        <w:rPr>
          <w:color w:val="FF0000"/>
        </w:rPr>
        <w:t xml:space="preserve"> </w:t>
      </w:r>
      <w:r w:rsidRPr="00922E76">
        <w:rPr>
          <w:color w:val="FF0000"/>
          <w:u w:val="single"/>
        </w:rPr>
        <w:t>Reporting</w:t>
      </w:r>
      <w:r w:rsidRPr="00922E76">
        <w:rPr>
          <w:color w:val="FF0000"/>
        </w:rPr>
        <w:t xml:space="preserve"> </w:t>
      </w:r>
      <w:r w:rsidRPr="0048482F">
        <w:rPr>
          <w:color w:val="000000"/>
        </w:rPr>
        <w:t xml:space="preserve">Setting </w:t>
      </w:r>
      <w:r w:rsidRPr="0048482F">
        <w:rPr>
          <w:i/>
          <w:color w:val="000000"/>
        </w:rPr>
        <w:t>j</w:t>
      </w:r>
      <w:r w:rsidRPr="0048482F">
        <w:rPr>
          <w:color w:val="000000"/>
        </w:rPr>
        <w:t xml:space="preserve"> (</w:t>
      </w:r>
      <w:r w:rsidRPr="0048482F">
        <w:rPr>
          <w:color w:val="000000"/>
          <w:position w:val="-14"/>
        </w:rPr>
        <w:object w:dxaOrig="1460" w:dyaOrig="340" w14:anchorId="444DE46D">
          <v:shape id="_x0000_i1028" type="#_x0000_t75" style="width:73.2pt;height:16.8pt" o:ole="">
            <v:imagedata r:id="rId15" o:title=""/>
          </v:shape>
          <o:OLEObject Type="Embed" ProgID="Equation.DSMT4" ShapeID="_x0000_i1028" DrawAspect="Content" ObjectID="_1577230209" r:id="rId16"/>
        </w:object>
      </w:r>
      <w:r w:rsidRPr="0048482F">
        <w:rPr>
          <w:color w:val="000000"/>
        </w:rPr>
        <w:t>).</w:t>
      </w:r>
      <w:r>
        <w:rPr>
          <w:color w:val="000000"/>
        </w:rPr>
        <w:t xml:space="preserve"> </w:t>
      </w:r>
      <w:r w:rsidRPr="0048482F">
        <w:rPr>
          <w:color w:val="000000"/>
        </w:rPr>
        <w:t xml:space="preserve">Then the </w:t>
      </w:r>
      <w:r w:rsidRPr="0048482F">
        <w:rPr>
          <w:i/>
          <w:color w:val="000000"/>
        </w:rPr>
        <w:t>i</w:t>
      </w:r>
      <w:r w:rsidRPr="0048482F">
        <w:rPr>
          <w:color w:val="000000"/>
        </w:rPr>
        <w:t xml:space="preserve">th codepoint of the DCI field corresponds to the allowed value </w:t>
      </w:r>
      <w:r w:rsidRPr="0048482F">
        <w:rPr>
          <w:color w:val="000000"/>
          <w:position w:val="-22"/>
        </w:rPr>
        <w:object w:dxaOrig="1060" w:dyaOrig="420" w14:anchorId="7B40FAF7">
          <v:shape id="_x0000_i1029" type="#_x0000_t75" style="width:53.4pt;height:21pt" o:ole="">
            <v:imagedata r:id="rId17" o:title=""/>
          </v:shape>
          <o:OLEObject Type="Embed" ProgID="Equation.DSMT4" ShapeID="_x0000_i1029" DrawAspect="Content" ObjectID="_1577230210" r:id="rId18"/>
        </w:object>
      </w:r>
      <w:r w:rsidRPr="0048482F">
        <w:rPr>
          <w:color w:val="000000"/>
        </w:rPr>
        <w:t>.</w:t>
      </w:r>
    </w:p>
    <w:bookmarkEnd w:id="16"/>
    <w:p w14:paraId="0F7536FA" w14:textId="5F05F29A" w:rsidR="00F46B72" w:rsidRDefault="00F46B72" w:rsidP="0009479B">
      <w:pPr>
        <w:rPr>
          <w:lang w:val="en-US" w:eastAsia="ko-KR"/>
        </w:rPr>
      </w:pPr>
      <w:r>
        <w:rPr>
          <w:lang w:val="en-US" w:eastAsia="ko-KR"/>
        </w:rPr>
        <w:t>…</w:t>
      </w:r>
    </w:p>
    <w:p w14:paraId="0238EE91" w14:textId="6B5A1D74" w:rsidR="00F46B72" w:rsidRPr="00F46B72" w:rsidRDefault="00F46B72" w:rsidP="0009479B">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an uplink DCI format. The uplink DCI format will contain one or more </w:t>
      </w:r>
      <w:r w:rsidRPr="00F46B72">
        <w:rPr>
          <w:strike/>
          <w:color w:val="FF0000"/>
          <w:lang w:val="en-AU"/>
        </w:rPr>
        <w:t>CSI</w:t>
      </w:r>
      <w:r w:rsidRPr="00F46B72">
        <w:rPr>
          <w:color w:val="FF0000"/>
          <w:lang w:val="en-AU"/>
        </w:rPr>
        <w:t xml:space="preserve"> </w:t>
      </w:r>
      <w:r w:rsidRPr="0048482F">
        <w:rPr>
          <w:color w:val="000000"/>
          <w:lang w:val="en-AU"/>
        </w:rPr>
        <w:t>Reporting Setting Indications where the associated CSI Measurement Links and CSI Resource Settings are higher layer configured. Semi-persistent CSI reporting on the PUSCH supports Type I and Type II CSI with wideband, partial band, and sub-band frequency granularities. The PUSCH resources and MCS shall be allocated semi-persistently by a</w:t>
      </w:r>
      <w:r>
        <w:rPr>
          <w:color w:val="000000"/>
          <w:lang w:val="en-AU"/>
        </w:rPr>
        <w:t>wideband</w:t>
      </w:r>
      <w:r w:rsidRPr="0048482F">
        <w:rPr>
          <w:color w:val="000000"/>
          <w:lang w:val="en-AU"/>
        </w:rPr>
        <w:t>n uplink DCI.</w:t>
      </w:r>
    </w:p>
    <w:p w14:paraId="67A09157" w14:textId="2FC340E5" w:rsidR="00F46B72" w:rsidRDefault="00F46B72" w:rsidP="0009479B">
      <w:pPr>
        <w:rPr>
          <w:lang w:val="en-US" w:eastAsia="ko-KR"/>
        </w:rPr>
      </w:pPr>
      <w:r>
        <w:rPr>
          <w:lang w:val="en-US" w:eastAsia="ko-KR"/>
        </w:rPr>
        <w:t>…</w:t>
      </w:r>
    </w:p>
    <w:p w14:paraId="5F4E640A" w14:textId="77777777" w:rsidR="00F46B72" w:rsidRPr="00F46B72" w:rsidRDefault="00F46B72" w:rsidP="00F46B72">
      <w:pPr>
        <w:pStyle w:val="Heading3"/>
        <w:ind w:leftChars="0" w:left="0" w:firstLineChars="0" w:firstLine="0"/>
        <w:rPr>
          <w:rFonts w:ascii="Arial" w:hAnsi="Arial" w:cs="Arial"/>
          <w:color w:val="000000"/>
          <w:sz w:val="28"/>
        </w:rPr>
      </w:pPr>
      <w:bookmarkStart w:id="17" w:name="_Toc501048201"/>
      <w:r w:rsidRPr="00F46B72">
        <w:rPr>
          <w:rFonts w:ascii="Arial" w:hAnsi="Arial" w:cs="Arial"/>
          <w:color w:val="000000"/>
          <w:sz w:val="28"/>
        </w:rPr>
        <w:t>5.2.4</w:t>
      </w:r>
      <w:r w:rsidRPr="00F46B72">
        <w:rPr>
          <w:rFonts w:ascii="Arial" w:hAnsi="Arial" w:cs="Arial"/>
          <w:color w:val="000000"/>
          <w:sz w:val="28"/>
        </w:rPr>
        <w:tab/>
        <w:t>CSI reporting using PUCCH</w:t>
      </w:r>
      <w:bookmarkEnd w:id="17"/>
    </w:p>
    <w:p w14:paraId="01225810" w14:textId="77777777" w:rsidR="00F46B72" w:rsidRPr="0048482F" w:rsidRDefault="00F46B72" w:rsidP="00F46B72">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one or more higher layer configured </w:t>
      </w:r>
      <w:r w:rsidRPr="00F46B72">
        <w:rPr>
          <w:strike/>
          <w:color w:val="FF0000"/>
          <w:lang w:val="en-AU"/>
        </w:rPr>
        <w:t>CSI</w:t>
      </w:r>
      <w:r w:rsidRPr="00F46B72">
        <w:rPr>
          <w:color w:val="FF0000"/>
          <w:lang w:val="en-AU"/>
        </w:rPr>
        <w:t xml:space="preserve"> </w:t>
      </w:r>
      <w:r w:rsidRPr="0048482F">
        <w:rPr>
          <w:color w:val="000000"/>
          <w:lang w:val="en-AU"/>
        </w:rPr>
        <w:t>Reporting Setting Indications, where the associated CSI Measurement Links and CSI Resource Settings are higher layer configured. Periodic CSI reporting on the short and the long PUCCH supports wideband and partial band frequency granularities.</w:t>
      </w:r>
      <w:r>
        <w:rPr>
          <w:color w:val="000000"/>
          <w:lang w:val="en-AU"/>
        </w:rPr>
        <w:t xml:space="preserve"> </w:t>
      </w:r>
      <w:r w:rsidRPr="0048482F">
        <w:rPr>
          <w:color w:val="000000"/>
          <w:lang w:val="en-AU"/>
        </w:rPr>
        <w:t xml:space="preserve">Periodic CSI reporting on the PUCCH supports Type I CSI. </w:t>
      </w:r>
    </w:p>
    <w:p w14:paraId="709D5839" w14:textId="15FF4120" w:rsidR="00F46B72" w:rsidRPr="00F46B72" w:rsidRDefault="00F46B72" w:rsidP="0009479B">
      <w:pPr>
        <w:rPr>
          <w:color w:val="000000"/>
          <w:lang w:val="en-AU"/>
        </w:rPr>
      </w:pPr>
      <w:r w:rsidRPr="0048482F">
        <w:rPr>
          <w:color w:val="000000"/>
          <w:lang w:val="en-AU"/>
        </w:rPr>
        <w:t xml:space="preserve">A UE shall perform semi-persistent CSI reporting on the PUCCH upon </w:t>
      </w:r>
      <w:r w:rsidRPr="0048482F">
        <w:rPr>
          <w:color w:val="000000"/>
        </w:rPr>
        <w:t>successfully</w:t>
      </w:r>
      <w:r w:rsidRPr="0048482F">
        <w:rPr>
          <w:color w:val="000000"/>
          <w:lang w:val="en-AU"/>
        </w:rPr>
        <w:t xml:space="preserve"> decoding a selection command [10, TS 38.321].</w:t>
      </w:r>
      <w:r>
        <w:rPr>
          <w:color w:val="000000"/>
          <w:lang w:val="en-AU"/>
        </w:rPr>
        <w:t xml:space="preserve"> </w:t>
      </w:r>
      <w:r w:rsidRPr="0048482F">
        <w:rPr>
          <w:color w:val="000000"/>
          <w:lang w:val="en-AU"/>
        </w:rPr>
        <w:t xml:space="preserve">The selection command will contain one or more </w:t>
      </w:r>
      <w:r w:rsidRPr="00F46B72">
        <w:rPr>
          <w:strike/>
          <w:color w:val="FF0000"/>
          <w:lang w:val="en-AU"/>
        </w:rPr>
        <w:t>CSI</w:t>
      </w:r>
      <w:r w:rsidRPr="00F46B72">
        <w:rPr>
          <w:color w:val="FF0000"/>
          <w:lang w:val="en-AU"/>
        </w:rPr>
        <w:t xml:space="preserve"> </w:t>
      </w:r>
      <w:r w:rsidRPr="0048482F">
        <w:rPr>
          <w:color w:val="000000"/>
          <w:lang w:val="en-AU"/>
        </w:rPr>
        <w:t xml:space="preserve">Reporting Setting Indications where the associated CSI Measurement Links and CSI Resource Settings are configured. Semi-persistent CSI reporting on the PUCCH supports Type I CSI. Semi-persistent CSI reporting on the Short PUCCH supports Type I CSI with wideband and partial band frequency granularities. Semi-persistent CSI reporting on the Long PUCCH supports Type I Subband CSI and Type I CSI with wideband and partial band frequency granularities. </w:t>
      </w:r>
    </w:p>
    <w:p w14:paraId="336F18D7" w14:textId="18685065" w:rsidR="00324652" w:rsidRDefault="00324652" w:rsidP="0009479B">
      <w:pPr>
        <w:rPr>
          <w:lang w:val="en-US" w:eastAsia="ko-KR"/>
        </w:rPr>
      </w:pPr>
      <w:r>
        <w:rPr>
          <w:lang w:val="en-US" w:eastAsia="ko-KR"/>
        </w:rPr>
        <w:t>…</w:t>
      </w:r>
    </w:p>
    <w:p w14:paraId="1852709B" w14:textId="77777777" w:rsidR="0009479B" w:rsidRPr="0009479B" w:rsidRDefault="0009479B" w:rsidP="0009479B">
      <w:pPr>
        <w:rPr>
          <w:lang w:val="en-US" w:eastAsia="ko-KR"/>
        </w:rPr>
      </w:pPr>
    </w:p>
    <w:p w14:paraId="4EACC1ED" w14:textId="65BED326" w:rsidR="000F762B" w:rsidRPr="008D6268" w:rsidRDefault="000F762B" w:rsidP="00751E20">
      <w:pPr>
        <w:pStyle w:val="Heading1"/>
        <w:numPr>
          <w:ilvl w:val="0"/>
          <w:numId w:val="0"/>
        </w:numPr>
        <w:snapToGrid w:val="0"/>
        <w:spacing w:before="60"/>
        <w:rPr>
          <w:sz w:val="24"/>
          <w:lang w:val="en-US"/>
        </w:rPr>
      </w:pPr>
      <w:r w:rsidRPr="008D6268">
        <w:rPr>
          <w:sz w:val="24"/>
          <w:lang w:val="en-US"/>
        </w:rPr>
        <w:lastRenderedPageBreak/>
        <w:t>References</w:t>
      </w:r>
    </w:p>
    <w:p w14:paraId="32535D27" w14:textId="6890B2CF" w:rsidR="00D772A3" w:rsidRPr="00836647" w:rsidRDefault="001D3DA5" w:rsidP="00D772A3">
      <w:pPr>
        <w:pStyle w:val="2222"/>
        <w:numPr>
          <w:ilvl w:val="0"/>
          <w:numId w:val="5"/>
        </w:numPr>
        <w:spacing w:after="120" w:line="288" w:lineRule="auto"/>
        <w:ind w:left="357" w:firstLineChars="0" w:hanging="357"/>
        <w:rPr>
          <w:rFonts w:cs="Times New Roman"/>
          <w:lang w:val="en-US" w:eastAsia="ko-KR"/>
        </w:rPr>
      </w:pPr>
      <w:bookmarkStart w:id="18" w:name="_Ref458614461"/>
      <w:r>
        <w:rPr>
          <w:rFonts w:cs="Times New Roman"/>
          <w:lang w:val="en-US" w:eastAsia="ko-KR"/>
        </w:rPr>
        <w:t>3GPP, TS38.214 V15.0.0</w:t>
      </w:r>
    </w:p>
    <w:bookmarkEnd w:id="18"/>
    <w:p w14:paraId="6F2964D5" w14:textId="187EBF4F" w:rsidR="005972C1" w:rsidRPr="00836647" w:rsidRDefault="005972C1" w:rsidP="005972C1">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TS38.331 V15.0.0</w:t>
      </w:r>
    </w:p>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AB5957" w14:textId="77777777" w:rsidR="00E96231" w:rsidRDefault="00E96231">
      <w:r>
        <w:separator/>
      </w:r>
    </w:p>
  </w:endnote>
  <w:endnote w:type="continuationSeparator" w:id="0">
    <w:p w14:paraId="7972E1BE" w14:textId="77777777" w:rsidR="00E96231" w:rsidRDefault="00E9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8E3BA" w14:textId="77777777" w:rsidR="00E96231" w:rsidRDefault="00E96231">
      <w:r>
        <w:separator/>
      </w:r>
    </w:p>
  </w:footnote>
  <w:footnote w:type="continuationSeparator" w:id="0">
    <w:p w14:paraId="1828E70F" w14:textId="77777777" w:rsidR="00E96231" w:rsidRDefault="00E96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033525" w:rsidRDefault="0003352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0E54"/>
    <w:multiLevelType w:val="hybridMultilevel"/>
    <w:tmpl w:val="9A6472B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2A0C3953"/>
    <w:multiLevelType w:val="hybridMultilevel"/>
    <w:tmpl w:val="DC38ED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2">
    <w:nsid w:val="2F91164E"/>
    <w:multiLevelType w:val="hybridMultilevel"/>
    <w:tmpl w:val="364C68BE"/>
    <w:lvl w:ilvl="0" w:tplc="0409000F">
      <w:start w:val="1"/>
      <w:numFmt w:val="decimal"/>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30A03423"/>
    <w:multiLevelType w:val="hybridMultilevel"/>
    <w:tmpl w:val="533C7C04"/>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7C7C1B"/>
    <w:multiLevelType w:val="hybridMultilevel"/>
    <w:tmpl w:val="C674F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6CD6068"/>
    <w:multiLevelType w:val="hybridMultilevel"/>
    <w:tmpl w:val="97E001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nsid w:val="51823750"/>
    <w:multiLevelType w:val="hybridMultilevel"/>
    <w:tmpl w:val="786C4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E0F311E"/>
    <w:multiLevelType w:val="hybridMultilevel"/>
    <w:tmpl w:val="2ACA0C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658B513F"/>
    <w:multiLevelType w:val="hybridMultilevel"/>
    <w:tmpl w:val="3DDED72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2">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005D4C"/>
    <w:multiLevelType w:val="hybridMultilevel"/>
    <w:tmpl w:val="FF1EC39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9">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0">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1">
    <w:nsid w:val="706C20F9"/>
    <w:multiLevelType w:val="hybridMultilevel"/>
    <w:tmpl w:val="6E1ED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E51DB3"/>
    <w:multiLevelType w:val="hybridMultilevel"/>
    <w:tmpl w:val="41FA67A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5977AB9"/>
    <w:multiLevelType w:val="hybridMultilevel"/>
    <w:tmpl w:val="CB144BD4"/>
    <w:lvl w:ilvl="0" w:tplc="0409000F">
      <w:start w:val="1"/>
      <w:numFmt w:val="decimal"/>
      <w:lvlText w:val="%1."/>
      <w:lvlJc w:val="left"/>
      <w:pPr>
        <w:ind w:left="1160" w:hanging="360"/>
      </w:p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5">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36">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10"/>
  </w:num>
  <w:num w:numId="3">
    <w:abstractNumId w:val="19"/>
  </w:num>
  <w:num w:numId="4">
    <w:abstractNumId w:val="33"/>
  </w:num>
  <w:num w:numId="5">
    <w:abstractNumId w:val="2"/>
  </w:num>
  <w:num w:numId="6">
    <w:abstractNumId w:val="27"/>
  </w:num>
  <w:num w:numId="7">
    <w:abstractNumId w:val="11"/>
  </w:num>
  <w:num w:numId="8">
    <w:abstractNumId w:val="16"/>
  </w:num>
  <w:num w:numId="9">
    <w:abstractNumId w:val="24"/>
  </w:num>
  <w:num w:numId="10">
    <w:abstractNumId w:val="1"/>
  </w:num>
  <w:num w:numId="11">
    <w:abstractNumId w:val="14"/>
  </w:num>
  <w:num w:numId="12">
    <w:abstractNumId w:val="28"/>
  </w:num>
  <w:num w:numId="13">
    <w:abstractNumId w:val="7"/>
  </w:num>
  <w:num w:numId="14">
    <w:abstractNumId w:val="36"/>
  </w:num>
  <w:num w:numId="15">
    <w:abstractNumId w:val="23"/>
  </w:num>
  <w:num w:numId="16">
    <w:abstractNumId w:val="9"/>
  </w:num>
  <w:num w:numId="17">
    <w:abstractNumId w:val="35"/>
  </w:num>
  <w:num w:numId="18">
    <w:abstractNumId w:val="30"/>
  </w:num>
  <w:num w:numId="19">
    <w:abstractNumId w:val="29"/>
  </w:num>
  <w:num w:numId="20">
    <w:abstractNumId w:val="25"/>
  </w:num>
  <w:num w:numId="21">
    <w:abstractNumId w:val="5"/>
  </w:num>
  <w:num w:numId="22">
    <w:abstractNumId w:val="6"/>
  </w:num>
  <w:num w:numId="23">
    <w:abstractNumId w:val="20"/>
  </w:num>
  <w:num w:numId="24">
    <w:abstractNumId w:val="17"/>
  </w:num>
  <w:num w:numId="25">
    <w:abstractNumId w:val="31"/>
  </w:num>
  <w:num w:numId="26">
    <w:abstractNumId w:val="18"/>
  </w:num>
  <w:num w:numId="27">
    <w:abstractNumId w:val="3"/>
  </w:num>
  <w:num w:numId="28">
    <w:abstractNumId w:val="26"/>
  </w:num>
  <w:num w:numId="29">
    <w:abstractNumId w:val="12"/>
  </w:num>
  <w:num w:numId="30">
    <w:abstractNumId w:val="13"/>
  </w:num>
  <w:num w:numId="31">
    <w:abstractNumId w:val="21"/>
  </w:num>
  <w:num w:numId="32">
    <w:abstractNumId w:val="8"/>
  </w:num>
  <w:num w:numId="33">
    <w:abstractNumId w:val="0"/>
  </w:num>
  <w:num w:numId="34">
    <w:abstractNumId w:val="32"/>
  </w:num>
  <w:num w:numId="35">
    <w:abstractNumId w:val="22"/>
  </w:num>
  <w:num w:numId="36">
    <w:abstractNumId w:val="15"/>
  </w:num>
  <w:num w:numId="37">
    <w:abstractNumId w:val="3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3525"/>
    <w:rsid w:val="00035B79"/>
    <w:rsid w:val="0003757C"/>
    <w:rsid w:val="000375ED"/>
    <w:rsid w:val="00041060"/>
    <w:rsid w:val="0004152C"/>
    <w:rsid w:val="0004383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679"/>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79B"/>
    <w:rsid w:val="00094B22"/>
    <w:rsid w:val="00095A6A"/>
    <w:rsid w:val="0009739B"/>
    <w:rsid w:val="00097817"/>
    <w:rsid w:val="000A1D31"/>
    <w:rsid w:val="000A26F4"/>
    <w:rsid w:val="000A5315"/>
    <w:rsid w:val="000A591F"/>
    <w:rsid w:val="000A61B8"/>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5E97"/>
    <w:rsid w:val="000D684E"/>
    <w:rsid w:val="000D758A"/>
    <w:rsid w:val="000D7694"/>
    <w:rsid w:val="000D77B5"/>
    <w:rsid w:val="000E2201"/>
    <w:rsid w:val="000E2E48"/>
    <w:rsid w:val="000E32AB"/>
    <w:rsid w:val="000E48A4"/>
    <w:rsid w:val="000E512F"/>
    <w:rsid w:val="000E7166"/>
    <w:rsid w:val="000E79FD"/>
    <w:rsid w:val="000E7BBE"/>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5AA5"/>
    <w:rsid w:val="00146DE6"/>
    <w:rsid w:val="001471E4"/>
    <w:rsid w:val="00147305"/>
    <w:rsid w:val="001503B7"/>
    <w:rsid w:val="00150705"/>
    <w:rsid w:val="0015445A"/>
    <w:rsid w:val="001554A6"/>
    <w:rsid w:val="00155D79"/>
    <w:rsid w:val="00157944"/>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877EE"/>
    <w:rsid w:val="001911AC"/>
    <w:rsid w:val="0019161B"/>
    <w:rsid w:val="00192E87"/>
    <w:rsid w:val="0019499E"/>
    <w:rsid w:val="00196998"/>
    <w:rsid w:val="0019777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A5"/>
    <w:rsid w:val="001D4091"/>
    <w:rsid w:val="001D51D6"/>
    <w:rsid w:val="001D524E"/>
    <w:rsid w:val="001D607B"/>
    <w:rsid w:val="001D61B8"/>
    <w:rsid w:val="001D7CA5"/>
    <w:rsid w:val="001E01A3"/>
    <w:rsid w:val="001E083E"/>
    <w:rsid w:val="001E2551"/>
    <w:rsid w:val="001E5959"/>
    <w:rsid w:val="001E6382"/>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477FF"/>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2D7"/>
    <w:rsid w:val="0026470F"/>
    <w:rsid w:val="00264DBB"/>
    <w:rsid w:val="00265619"/>
    <w:rsid w:val="00266890"/>
    <w:rsid w:val="00266901"/>
    <w:rsid w:val="00266A3B"/>
    <w:rsid w:val="002679C3"/>
    <w:rsid w:val="002703BB"/>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0B5"/>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18BB"/>
    <w:rsid w:val="002B3B3B"/>
    <w:rsid w:val="002B4C6E"/>
    <w:rsid w:val="002B52C6"/>
    <w:rsid w:val="002B57DB"/>
    <w:rsid w:val="002B6BDA"/>
    <w:rsid w:val="002B7066"/>
    <w:rsid w:val="002B71B0"/>
    <w:rsid w:val="002C0B30"/>
    <w:rsid w:val="002C0D28"/>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652"/>
    <w:rsid w:val="00324DCD"/>
    <w:rsid w:val="003250F2"/>
    <w:rsid w:val="003264AA"/>
    <w:rsid w:val="003273E7"/>
    <w:rsid w:val="0032775A"/>
    <w:rsid w:val="0033042B"/>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2A"/>
    <w:rsid w:val="0035579A"/>
    <w:rsid w:val="00360211"/>
    <w:rsid w:val="00361538"/>
    <w:rsid w:val="00361D72"/>
    <w:rsid w:val="003626DE"/>
    <w:rsid w:val="00362D53"/>
    <w:rsid w:val="00362DB7"/>
    <w:rsid w:val="00363312"/>
    <w:rsid w:val="003636D3"/>
    <w:rsid w:val="00363F8E"/>
    <w:rsid w:val="00364369"/>
    <w:rsid w:val="00364A48"/>
    <w:rsid w:val="00364A9A"/>
    <w:rsid w:val="00366B97"/>
    <w:rsid w:val="00366C0E"/>
    <w:rsid w:val="00367444"/>
    <w:rsid w:val="00367C76"/>
    <w:rsid w:val="00367F5B"/>
    <w:rsid w:val="0037239C"/>
    <w:rsid w:val="003738D9"/>
    <w:rsid w:val="003739C4"/>
    <w:rsid w:val="00373FE3"/>
    <w:rsid w:val="0037405B"/>
    <w:rsid w:val="00377384"/>
    <w:rsid w:val="00377D5D"/>
    <w:rsid w:val="00380384"/>
    <w:rsid w:val="0038169D"/>
    <w:rsid w:val="00381784"/>
    <w:rsid w:val="003818F6"/>
    <w:rsid w:val="0038352B"/>
    <w:rsid w:val="0038584A"/>
    <w:rsid w:val="003867C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C7ECC"/>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7C6"/>
    <w:rsid w:val="003F680E"/>
    <w:rsid w:val="003F7398"/>
    <w:rsid w:val="00401F93"/>
    <w:rsid w:val="0040329D"/>
    <w:rsid w:val="00404B4A"/>
    <w:rsid w:val="00405213"/>
    <w:rsid w:val="0040633D"/>
    <w:rsid w:val="004107E6"/>
    <w:rsid w:val="00410E0A"/>
    <w:rsid w:val="00412EC0"/>
    <w:rsid w:val="00416BC4"/>
    <w:rsid w:val="00420853"/>
    <w:rsid w:val="004217A5"/>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568"/>
    <w:rsid w:val="00452E54"/>
    <w:rsid w:val="004530DE"/>
    <w:rsid w:val="0045322C"/>
    <w:rsid w:val="00453A7B"/>
    <w:rsid w:val="004540F0"/>
    <w:rsid w:val="00454D22"/>
    <w:rsid w:val="00455E7A"/>
    <w:rsid w:val="00456F2C"/>
    <w:rsid w:val="0046175C"/>
    <w:rsid w:val="00461C28"/>
    <w:rsid w:val="004624A3"/>
    <w:rsid w:val="00465F1F"/>
    <w:rsid w:val="0046666D"/>
    <w:rsid w:val="00467A29"/>
    <w:rsid w:val="0047010E"/>
    <w:rsid w:val="00470D36"/>
    <w:rsid w:val="0047128F"/>
    <w:rsid w:val="00471385"/>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9469B"/>
    <w:rsid w:val="004A0691"/>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4272"/>
    <w:rsid w:val="004E4E44"/>
    <w:rsid w:val="004E5728"/>
    <w:rsid w:val="004E577A"/>
    <w:rsid w:val="004E6011"/>
    <w:rsid w:val="004F0263"/>
    <w:rsid w:val="004F040F"/>
    <w:rsid w:val="004F120F"/>
    <w:rsid w:val="004F17BB"/>
    <w:rsid w:val="004F18CA"/>
    <w:rsid w:val="00501099"/>
    <w:rsid w:val="00501E42"/>
    <w:rsid w:val="00501FAE"/>
    <w:rsid w:val="00502F63"/>
    <w:rsid w:val="00503993"/>
    <w:rsid w:val="00503F9D"/>
    <w:rsid w:val="00506809"/>
    <w:rsid w:val="00507091"/>
    <w:rsid w:val="005074C4"/>
    <w:rsid w:val="005079CC"/>
    <w:rsid w:val="005109A0"/>
    <w:rsid w:val="00512E8D"/>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94F"/>
    <w:rsid w:val="00553AF5"/>
    <w:rsid w:val="00555F2F"/>
    <w:rsid w:val="00563D95"/>
    <w:rsid w:val="00567B39"/>
    <w:rsid w:val="00572E2F"/>
    <w:rsid w:val="005742D7"/>
    <w:rsid w:val="005744E6"/>
    <w:rsid w:val="00574A59"/>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3860"/>
    <w:rsid w:val="00594308"/>
    <w:rsid w:val="00594AAF"/>
    <w:rsid w:val="00595B38"/>
    <w:rsid w:val="005972B5"/>
    <w:rsid w:val="005972C1"/>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4EAC"/>
    <w:rsid w:val="005F514C"/>
    <w:rsid w:val="005F5BAD"/>
    <w:rsid w:val="005F7EE3"/>
    <w:rsid w:val="00600C24"/>
    <w:rsid w:val="00600CDE"/>
    <w:rsid w:val="00601EA9"/>
    <w:rsid w:val="0060297E"/>
    <w:rsid w:val="00603253"/>
    <w:rsid w:val="0060460B"/>
    <w:rsid w:val="00605580"/>
    <w:rsid w:val="00605798"/>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5C1B"/>
    <w:rsid w:val="00626018"/>
    <w:rsid w:val="00627509"/>
    <w:rsid w:val="00627F73"/>
    <w:rsid w:val="00630E9A"/>
    <w:rsid w:val="00631C9C"/>
    <w:rsid w:val="0063477E"/>
    <w:rsid w:val="00634989"/>
    <w:rsid w:val="00636A74"/>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A7934"/>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DAE"/>
    <w:rsid w:val="00706011"/>
    <w:rsid w:val="0070636F"/>
    <w:rsid w:val="00706637"/>
    <w:rsid w:val="007066E6"/>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68E4"/>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071"/>
    <w:rsid w:val="007728C1"/>
    <w:rsid w:val="0077429E"/>
    <w:rsid w:val="00774491"/>
    <w:rsid w:val="00775996"/>
    <w:rsid w:val="00775EB9"/>
    <w:rsid w:val="0077688F"/>
    <w:rsid w:val="00776D43"/>
    <w:rsid w:val="00776FB7"/>
    <w:rsid w:val="00777922"/>
    <w:rsid w:val="0078020B"/>
    <w:rsid w:val="00780248"/>
    <w:rsid w:val="0078028C"/>
    <w:rsid w:val="00781967"/>
    <w:rsid w:val="00782ADF"/>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7ADD"/>
    <w:rsid w:val="007B299C"/>
    <w:rsid w:val="007B29A2"/>
    <w:rsid w:val="007B2A97"/>
    <w:rsid w:val="007B3ED7"/>
    <w:rsid w:val="007B49B4"/>
    <w:rsid w:val="007B5D84"/>
    <w:rsid w:val="007B6146"/>
    <w:rsid w:val="007C1FEB"/>
    <w:rsid w:val="007C25EB"/>
    <w:rsid w:val="007C3731"/>
    <w:rsid w:val="007C4B22"/>
    <w:rsid w:val="007C5842"/>
    <w:rsid w:val="007C6231"/>
    <w:rsid w:val="007C7A46"/>
    <w:rsid w:val="007C7CD0"/>
    <w:rsid w:val="007D10F8"/>
    <w:rsid w:val="007D3572"/>
    <w:rsid w:val="007D3B92"/>
    <w:rsid w:val="007D5084"/>
    <w:rsid w:val="007D76AA"/>
    <w:rsid w:val="007D79CB"/>
    <w:rsid w:val="007D7A62"/>
    <w:rsid w:val="007E1D9C"/>
    <w:rsid w:val="007E42C7"/>
    <w:rsid w:val="007E57D0"/>
    <w:rsid w:val="007E63F4"/>
    <w:rsid w:val="007E7FB0"/>
    <w:rsid w:val="007F1CD2"/>
    <w:rsid w:val="007F3B25"/>
    <w:rsid w:val="007F400E"/>
    <w:rsid w:val="007F4F5F"/>
    <w:rsid w:val="007F75CB"/>
    <w:rsid w:val="007F76E5"/>
    <w:rsid w:val="00800FF4"/>
    <w:rsid w:val="00802A3E"/>
    <w:rsid w:val="00802B57"/>
    <w:rsid w:val="0080308A"/>
    <w:rsid w:val="00804239"/>
    <w:rsid w:val="0080430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A00"/>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3213"/>
    <w:rsid w:val="0086401C"/>
    <w:rsid w:val="008640F9"/>
    <w:rsid w:val="00864E80"/>
    <w:rsid w:val="00866E62"/>
    <w:rsid w:val="008673DC"/>
    <w:rsid w:val="00867425"/>
    <w:rsid w:val="008677FE"/>
    <w:rsid w:val="0086788A"/>
    <w:rsid w:val="00872047"/>
    <w:rsid w:val="0087249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2AFC"/>
    <w:rsid w:val="008C3FDD"/>
    <w:rsid w:val="008C567E"/>
    <w:rsid w:val="008C5D63"/>
    <w:rsid w:val="008C7A40"/>
    <w:rsid w:val="008D324A"/>
    <w:rsid w:val="008D390E"/>
    <w:rsid w:val="008D5A50"/>
    <w:rsid w:val="008D5BAB"/>
    <w:rsid w:val="008D5BB7"/>
    <w:rsid w:val="008D6268"/>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3A15"/>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C98"/>
    <w:rsid w:val="00922E76"/>
    <w:rsid w:val="0092441A"/>
    <w:rsid w:val="00924866"/>
    <w:rsid w:val="0092530C"/>
    <w:rsid w:val="00925AA2"/>
    <w:rsid w:val="009301B8"/>
    <w:rsid w:val="00931156"/>
    <w:rsid w:val="00931E59"/>
    <w:rsid w:val="009322F2"/>
    <w:rsid w:val="00933BB5"/>
    <w:rsid w:val="0093725F"/>
    <w:rsid w:val="00937E33"/>
    <w:rsid w:val="00942715"/>
    <w:rsid w:val="009446EA"/>
    <w:rsid w:val="0094691E"/>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247D"/>
    <w:rsid w:val="00964FE6"/>
    <w:rsid w:val="00967D6D"/>
    <w:rsid w:val="009700A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3BA9"/>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B40"/>
    <w:rsid w:val="009F0D5B"/>
    <w:rsid w:val="009F17EA"/>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3D67"/>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88A"/>
    <w:rsid w:val="00AF1F04"/>
    <w:rsid w:val="00AF337A"/>
    <w:rsid w:val="00AF3E30"/>
    <w:rsid w:val="00AF51DB"/>
    <w:rsid w:val="00AF5411"/>
    <w:rsid w:val="00AF5631"/>
    <w:rsid w:val="00AF6788"/>
    <w:rsid w:val="00AF744F"/>
    <w:rsid w:val="00AF75BE"/>
    <w:rsid w:val="00AF78AE"/>
    <w:rsid w:val="00B009C4"/>
    <w:rsid w:val="00B00C96"/>
    <w:rsid w:val="00B01DB5"/>
    <w:rsid w:val="00B058D3"/>
    <w:rsid w:val="00B10EBC"/>
    <w:rsid w:val="00B12C3B"/>
    <w:rsid w:val="00B12CB3"/>
    <w:rsid w:val="00B12EF7"/>
    <w:rsid w:val="00B14156"/>
    <w:rsid w:val="00B14D91"/>
    <w:rsid w:val="00B17498"/>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5B0"/>
    <w:rsid w:val="00B656AE"/>
    <w:rsid w:val="00B65AFC"/>
    <w:rsid w:val="00B65B07"/>
    <w:rsid w:val="00B66CC5"/>
    <w:rsid w:val="00B67BFC"/>
    <w:rsid w:val="00B7077E"/>
    <w:rsid w:val="00B712A8"/>
    <w:rsid w:val="00B71576"/>
    <w:rsid w:val="00B71CD5"/>
    <w:rsid w:val="00B71D72"/>
    <w:rsid w:val="00B73C8D"/>
    <w:rsid w:val="00B75077"/>
    <w:rsid w:val="00B7692A"/>
    <w:rsid w:val="00B7737D"/>
    <w:rsid w:val="00B774A4"/>
    <w:rsid w:val="00B80FAF"/>
    <w:rsid w:val="00B836ED"/>
    <w:rsid w:val="00B846F6"/>
    <w:rsid w:val="00B848C9"/>
    <w:rsid w:val="00B85D36"/>
    <w:rsid w:val="00B86BB0"/>
    <w:rsid w:val="00B86E4F"/>
    <w:rsid w:val="00B9165C"/>
    <w:rsid w:val="00B92E94"/>
    <w:rsid w:val="00B93E09"/>
    <w:rsid w:val="00B93EE0"/>
    <w:rsid w:val="00B95DA3"/>
    <w:rsid w:val="00B96BFE"/>
    <w:rsid w:val="00B970D7"/>
    <w:rsid w:val="00BA0293"/>
    <w:rsid w:val="00BA0940"/>
    <w:rsid w:val="00BA267A"/>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11B9"/>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6280"/>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57DD6"/>
    <w:rsid w:val="00C60A25"/>
    <w:rsid w:val="00C60A93"/>
    <w:rsid w:val="00C61FEB"/>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3D6C"/>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5F21"/>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0693"/>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B9B"/>
    <w:rsid w:val="00CE7F74"/>
    <w:rsid w:val="00CF03A8"/>
    <w:rsid w:val="00CF064A"/>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30A7"/>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17ED"/>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B11AA"/>
    <w:rsid w:val="00DB11F4"/>
    <w:rsid w:val="00DB14D9"/>
    <w:rsid w:val="00DB16EA"/>
    <w:rsid w:val="00DB18A3"/>
    <w:rsid w:val="00DB20BE"/>
    <w:rsid w:val="00DB27F9"/>
    <w:rsid w:val="00DB3288"/>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0B2"/>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21"/>
    <w:rsid w:val="00E54ADA"/>
    <w:rsid w:val="00E550A8"/>
    <w:rsid w:val="00E55EFF"/>
    <w:rsid w:val="00E60466"/>
    <w:rsid w:val="00E604F7"/>
    <w:rsid w:val="00E60523"/>
    <w:rsid w:val="00E60C67"/>
    <w:rsid w:val="00E60D4C"/>
    <w:rsid w:val="00E61418"/>
    <w:rsid w:val="00E61F6F"/>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57F2"/>
    <w:rsid w:val="00E87562"/>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31"/>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4B7C"/>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3CBA"/>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4804"/>
    <w:rsid w:val="00F45E58"/>
    <w:rsid w:val="00F46173"/>
    <w:rsid w:val="00F46B72"/>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85B"/>
    <w:rsid w:val="00FC0D33"/>
    <w:rsid w:val="00FC1D4F"/>
    <w:rsid w:val="00FC260D"/>
    <w:rsid w:val="00FC2BA3"/>
    <w:rsid w:val="00FC53AF"/>
    <w:rsid w:val="00FC5FA9"/>
    <w:rsid w:val="00FC6C75"/>
    <w:rsid w:val="00FC71D7"/>
    <w:rsid w:val="00FC79E0"/>
    <w:rsid w:val="00FD0D5B"/>
    <w:rsid w:val="00FD1195"/>
    <w:rsid w:val="00FD194D"/>
    <w:rsid w:val="00FD2070"/>
    <w:rsid w:val="00FD2879"/>
    <w:rsid w:val="00FD3250"/>
    <w:rsid w:val="00FD3BD9"/>
    <w:rsid w:val="00FD61C7"/>
    <w:rsid w:val="00FD73F6"/>
    <w:rsid w:val="00FD7DAE"/>
    <w:rsid w:val="00FD7DAF"/>
    <w:rsid w:val="00FE085B"/>
    <w:rsid w:val="00FE11A8"/>
    <w:rsid w:val="00FE1F6A"/>
    <w:rsid w:val="00FE288C"/>
    <w:rsid w:val="00FE4D3D"/>
    <w:rsid w:val="00FE5C15"/>
    <w:rsid w:val="00FE630F"/>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903A15"/>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Heading5Char">
    <w:name w:val="Heading 5 Char"/>
    <w:basedOn w:val="DefaultParagraphFont"/>
    <w:link w:val="Heading5"/>
    <w:rsid w:val="00903A15"/>
    <w:rPr>
      <w:rFonts w:asciiTheme="majorHAnsi" w:eastAsiaTheme="majorEastAsia" w:hAnsiTheme="majorHAnsi" w:cstheme="majorBidi"/>
      <w:color w:val="1F4D78" w:themeColor="accent1" w:themeShade="7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903A15"/>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Heading5Char">
    <w:name w:val="Heading 5 Char"/>
    <w:basedOn w:val="DefaultParagraphFont"/>
    <w:link w:val="Heading5"/>
    <w:rsid w:val="00903A15"/>
    <w:rPr>
      <w:rFonts w:asciiTheme="majorHAnsi" w:eastAsiaTheme="majorEastAsia" w:hAnsiTheme="majorHAnsi" w:cstheme="majorBidi"/>
      <w:color w:val="1F4D78"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46158832">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5AECB-4B3E-4BF0-9DE7-47FB1CF1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5</Pages>
  <Words>2004</Words>
  <Characters>11427</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13</cp:revision>
  <cp:lastPrinted>2012-03-15T11:36:00Z</cp:lastPrinted>
  <dcterms:created xsi:type="dcterms:W3CDTF">2018-01-10T01:15:00Z</dcterms:created>
  <dcterms:modified xsi:type="dcterms:W3CDTF">2018-01-12T08:12:00Z</dcterms:modified>
</cp:coreProperties>
</file>